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52" w:rsidRDefault="00F12F52" w:rsidP="00F12F52">
      <w:pPr>
        <w:adjustRightInd w:val="0"/>
        <w:snapToGrid w:val="0"/>
        <w:spacing w:line="560" w:lineRule="exact"/>
        <w:jc w:val="center"/>
        <w:rPr>
          <w:rFonts w:ascii="方正小标宋_GBK" w:eastAsia="方正小标宋_GBK"/>
          <w:sz w:val="36"/>
          <w:szCs w:val="36"/>
        </w:rPr>
      </w:pPr>
      <w:r>
        <w:rPr>
          <w:rFonts w:ascii="方正小标宋_GBK" w:eastAsia="方正小标宋_GBK" w:hint="eastAsia"/>
          <w:sz w:val="36"/>
          <w:szCs w:val="36"/>
        </w:rPr>
        <w:t>2020年度国家</w:t>
      </w:r>
      <w:r w:rsidRPr="00F12F52">
        <w:rPr>
          <w:rFonts w:ascii="方正小标宋_GBK" w:eastAsia="方正小标宋_GBK" w:hint="eastAsia"/>
          <w:sz w:val="36"/>
          <w:szCs w:val="36"/>
        </w:rPr>
        <w:t>技术发明奖</w:t>
      </w:r>
      <w:r>
        <w:rPr>
          <w:rFonts w:ascii="方正小标宋_GBK" w:eastAsia="方正小标宋_GBK" w:hint="eastAsia"/>
          <w:sz w:val="36"/>
          <w:szCs w:val="36"/>
        </w:rPr>
        <w:t>提名项目公示内容</w:t>
      </w:r>
    </w:p>
    <w:p w:rsidR="00CF434A" w:rsidRPr="00F12F52" w:rsidRDefault="00CF434A" w:rsidP="00CF434A">
      <w:pPr>
        <w:adjustRightInd w:val="0"/>
        <w:snapToGrid w:val="0"/>
        <w:spacing w:line="560" w:lineRule="exact"/>
        <w:rPr>
          <w:rFonts w:ascii="方正仿宋_GBK" w:eastAsia="方正仿宋_GBK"/>
          <w:b/>
          <w:sz w:val="32"/>
          <w:szCs w:val="32"/>
        </w:rPr>
      </w:pPr>
    </w:p>
    <w:p w:rsidR="00117405" w:rsidRPr="00277910" w:rsidRDefault="00117405" w:rsidP="00106AA2">
      <w:pPr>
        <w:adjustRightInd w:val="0"/>
        <w:snapToGrid w:val="0"/>
        <w:spacing w:line="560" w:lineRule="exact"/>
        <w:rPr>
          <w:rFonts w:ascii="方正仿宋_GBK" w:eastAsia="方正仿宋_GBK" w:cs="宋体"/>
          <w:b/>
          <w:sz w:val="32"/>
          <w:szCs w:val="32"/>
        </w:rPr>
      </w:pPr>
      <w:r w:rsidRPr="00277910">
        <w:rPr>
          <w:rFonts w:ascii="方正仿宋_GBK" w:eastAsia="方正仿宋_GBK" w:hint="eastAsia"/>
          <w:b/>
          <w:sz w:val="32"/>
          <w:szCs w:val="32"/>
        </w:rPr>
        <w:t>1.项目名称：</w:t>
      </w:r>
      <w:bookmarkStart w:id="0" w:name="_Hlk533778643"/>
      <w:r w:rsidR="005B3D1A" w:rsidRPr="00D13D91">
        <w:rPr>
          <w:rFonts w:ascii="方正仿宋_GBK" w:eastAsia="方正仿宋_GBK" w:hint="eastAsia"/>
          <w:sz w:val="32"/>
          <w:szCs w:val="32"/>
        </w:rPr>
        <w:t>航空发动机叶片砂带精密磨削技术与装备</w:t>
      </w:r>
      <w:bookmarkEnd w:id="0"/>
    </w:p>
    <w:p w:rsidR="00117405" w:rsidRPr="00277910" w:rsidRDefault="00117405" w:rsidP="00106AA2">
      <w:pPr>
        <w:adjustRightInd w:val="0"/>
        <w:snapToGrid w:val="0"/>
        <w:spacing w:line="560" w:lineRule="exact"/>
        <w:rPr>
          <w:rFonts w:ascii="方正仿宋_GBK" w:eastAsia="方正仿宋_GBK" w:cs="宋体"/>
          <w:b/>
          <w:sz w:val="32"/>
          <w:szCs w:val="32"/>
        </w:rPr>
      </w:pPr>
      <w:r w:rsidRPr="00277910">
        <w:rPr>
          <w:rFonts w:ascii="方正仿宋_GBK" w:eastAsia="方正仿宋_GBK" w:hint="eastAsia"/>
          <w:b/>
          <w:sz w:val="32"/>
          <w:szCs w:val="32"/>
        </w:rPr>
        <w:t>2.提名单位：</w:t>
      </w:r>
      <w:r w:rsidRPr="00D13D91">
        <w:rPr>
          <w:rFonts w:ascii="方正仿宋_GBK" w:eastAsia="方正仿宋_GBK" w:cs="宋体" w:hint="eastAsia"/>
          <w:sz w:val="32"/>
          <w:szCs w:val="32"/>
        </w:rPr>
        <w:t>重庆市</w:t>
      </w:r>
    </w:p>
    <w:p w:rsidR="00117405" w:rsidRPr="00277910" w:rsidRDefault="00117405" w:rsidP="00106AA2">
      <w:pPr>
        <w:adjustRightInd w:val="0"/>
        <w:snapToGrid w:val="0"/>
        <w:spacing w:line="560" w:lineRule="exact"/>
        <w:rPr>
          <w:rFonts w:ascii="方正仿宋_GBK" w:eastAsia="方正仿宋_GBK"/>
          <w:b/>
          <w:sz w:val="32"/>
          <w:szCs w:val="32"/>
        </w:rPr>
      </w:pPr>
      <w:r w:rsidRPr="00277910">
        <w:rPr>
          <w:rFonts w:ascii="方正仿宋_GBK" w:eastAsia="方正仿宋_GBK" w:hint="eastAsia"/>
          <w:b/>
          <w:sz w:val="32"/>
          <w:szCs w:val="32"/>
        </w:rPr>
        <w:t>3.提名等级：</w:t>
      </w:r>
      <w:r w:rsidRPr="00D13D91">
        <w:rPr>
          <w:rFonts w:ascii="方正仿宋_GBK" w:eastAsia="方正仿宋_GBK" w:hint="eastAsia"/>
          <w:sz w:val="32"/>
          <w:szCs w:val="32"/>
        </w:rPr>
        <w:t>国家</w:t>
      </w:r>
      <w:r w:rsidR="005B3D1A" w:rsidRPr="00D13D91">
        <w:rPr>
          <w:rFonts w:ascii="方正仿宋_GBK" w:eastAsia="方正仿宋_GBK" w:hint="eastAsia"/>
          <w:sz w:val="32"/>
          <w:szCs w:val="32"/>
        </w:rPr>
        <w:t>技术发明</w:t>
      </w:r>
      <w:r w:rsidRPr="00D13D91">
        <w:rPr>
          <w:rFonts w:ascii="方正仿宋_GBK" w:eastAsia="方正仿宋_GBK" w:hint="eastAsia"/>
          <w:sz w:val="32"/>
          <w:szCs w:val="32"/>
        </w:rPr>
        <w:t>奖二等奖</w:t>
      </w:r>
    </w:p>
    <w:p w:rsidR="005B3D1A" w:rsidRDefault="00117405" w:rsidP="00106AA2">
      <w:pPr>
        <w:adjustRightInd w:val="0"/>
        <w:snapToGrid w:val="0"/>
        <w:spacing w:line="560" w:lineRule="exact"/>
        <w:rPr>
          <w:rFonts w:ascii="方正仿宋_GBK" w:eastAsia="方正仿宋_GBK" w:hAnsi="宋体"/>
          <w:b/>
          <w:sz w:val="32"/>
          <w:szCs w:val="32"/>
        </w:rPr>
      </w:pPr>
      <w:r w:rsidRPr="00277910">
        <w:rPr>
          <w:rFonts w:ascii="方正仿宋_GBK" w:eastAsia="方正仿宋_GBK" w:hAnsi="宋体" w:hint="eastAsia"/>
          <w:b/>
          <w:sz w:val="32"/>
          <w:szCs w:val="32"/>
        </w:rPr>
        <w:t>4.主要知识产权和标准规范目录：</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88"/>
        <w:gridCol w:w="1170"/>
        <w:gridCol w:w="1112"/>
        <w:gridCol w:w="849"/>
        <w:gridCol w:w="992"/>
        <w:gridCol w:w="1134"/>
        <w:gridCol w:w="850"/>
        <w:gridCol w:w="1017"/>
        <w:gridCol w:w="1017"/>
      </w:tblGrid>
      <w:tr w:rsidR="00E759D6" w:rsidRPr="00532DFB" w:rsidTr="008C6C79">
        <w:trPr>
          <w:trHeight w:val="680"/>
          <w:jc w:val="center"/>
        </w:trPr>
        <w:tc>
          <w:tcPr>
            <w:tcW w:w="1088" w:type="dxa"/>
            <w:vAlign w:val="center"/>
          </w:tcPr>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知识产权</w:t>
            </w:r>
            <w:r w:rsidRPr="00532DFB">
              <w:rPr>
                <w:rFonts w:ascii="宋体" w:hAnsi="宋体" w:hint="eastAsia"/>
                <w:color w:val="000000" w:themeColor="text1"/>
                <w:sz w:val="21"/>
              </w:rPr>
              <w:t>（标准）</w:t>
            </w:r>
            <w:r w:rsidRPr="00532DFB">
              <w:rPr>
                <w:rFonts w:ascii="宋体" w:hAnsi="宋体"/>
                <w:color w:val="000000" w:themeColor="text1"/>
                <w:sz w:val="21"/>
              </w:rPr>
              <w:t>类别</w:t>
            </w:r>
          </w:p>
        </w:tc>
        <w:tc>
          <w:tcPr>
            <w:tcW w:w="1170" w:type="dxa"/>
            <w:vAlign w:val="center"/>
          </w:tcPr>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知识产权（标准）具体</w:t>
            </w:r>
            <w:r w:rsidRPr="00532DFB">
              <w:rPr>
                <w:rFonts w:ascii="宋体" w:hAnsi="宋体"/>
                <w:color w:val="000000" w:themeColor="text1"/>
                <w:sz w:val="21"/>
              </w:rPr>
              <w:t>名称</w:t>
            </w:r>
          </w:p>
        </w:tc>
        <w:tc>
          <w:tcPr>
            <w:tcW w:w="1112" w:type="dxa"/>
            <w:vAlign w:val="center"/>
          </w:tcPr>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国</w:t>
            </w:r>
            <w:r w:rsidRPr="00532DFB">
              <w:rPr>
                <w:rFonts w:ascii="宋体" w:hAnsi="宋体" w:hint="eastAsia"/>
                <w:color w:val="000000" w:themeColor="text1"/>
                <w:sz w:val="21"/>
              </w:rPr>
              <w:t>家</w:t>
            </w:r>
          </w:p>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color w:val="000000" w:themeColor="text1"/>
                <w:sz w:val="21"/>
              </w:rPr>
              <w:t>（</w:t>
            </w:r>
            <w:r w:rsidRPr="00532DFB">
              <w:rPr>
                <w:rFonts w:ascii="宋体" w:hAnsi="宋体" w:hint="eastAsia"/>
                <w:color w:val="000000" w:themeColor="text1"/>
                <w:sz w:val="21"/>
              </w:rPr>
              <w:t>地</w:t>
            </w:r>
            <w:r w:rsidRPr="00532DFB">
              <w:rPr>
                <w:rFonts w:ascii="宋体" w:hAnsi="宋体"/>
                <w:color w:val="000000" w:themeColor="text1"/>
                <w:sz w:val="21"/>
              </w:rPr>
              <w:t>区）</w:t>
            </w:r>
          </w:p>
        </w:tc>
        <w:tc>
          <w:tcPr>
            <w:tcW w:w="849" w:type="dxa"/>
            <w:vAlign w:val="center"/>
          </w:tcPr>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授权号（标准编号）</w:t>
            </w:r>
          </w:p>
        </w:tc>
        <w:tc>
          <w:tcPr>
            <w:tcW w:w="992" w:type="dxa"/>
            <w:vAlign w:val="center"/>
          </w:tcPr>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授权（标准发布）日期</w:t>
            </w:r>
          </w:p>
        </w:tc>
        <w:tc>
          <w:tcPr>
            <w:tcW w:w="1134" w:type="dxa"/>
            <w:vAlign w:val="center"/>
          </w:tcPr>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证书编号</w:t>
            </w:r>
            <w:r w:rsidRPr="00532DFB">
              <w:rPr>
                <w:rFonts w:ascii="宋体" w:hAnsi="宋体"/>
                <w:color w:val="000000" w:themeColor="text1"/>
                <w:sz w:val="21"/>
              </w:rPr>
              <w:br/>
            </w:r>
            <w:r w:rsidRPr="00532DFB">
              <w:rPr>
                <w:rFonts w:ascii="宋体" w:hAnsi="宋体" w:hint="eastAsia"/>
                <w:color w:val="000000" w:themeColor="text1"/>
                <w:sz w:val="21"/>
              </w:rPr>
              <w:t>（标准批准发布</w:t>
            </w:r>
            <w:r w:rsidRPr="00532DFB">
              <w:rPr>
                <w:rFonts w:ascii="宋体" w:hAnsi="宋体"/>
                <w:color w:val="000000" w:themeColor="text1"/>
                <w:sz w:val="21"/>
              </w:rPr>
              <w:t>部门</w:t>
            </w:r>
            <w:r w:rsidRPr="00532DFB">
              <w:rPr>
                <w:rFonts w:ascii="宋体" w:hAnsi="宋体" w:hint="eastAsia"/>
                <w:color w:val="000000" w:themeColor="text1"/>
                <w:sz w:val="21"/>
              </w:rPr>
              <w:t>）</w:t>
            </w:r>
          </w:p>
        </w:tc>
        <w:tc>
          <w:tcPr>
            <w:tcW w:w="850" w:type="dxa"/>
            <w:vAlign w:val="center"/>
          </w:tcPr>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权利人（标准起草单位）</w:t>
            </w:r>
          </w:p>
        </w:tc>
        <w:tc>
          <w:tcPr>
            <w:tcW w:w="1017" w:type="dxa"/>
            <w:vAlign w:val="center"/>
          </w:tcPr>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发明人（标准起草人）</w:t>
            </w:r>
          </w:p>
        </w:tc>
        <w:tc>
          <w:tcPr>
            <w:tcW w:w="1017" w:type="dxa"/>
            <w:vAlign w:val="center"/>
          </w:tcPr>
          <w:p w:rsidR="00E759D6" w:rsidRPr="00532DFB" w:rsidRDefault="00E759D6" w:rsidP="008C6C79">
            <w:pPr>
              <w:pStyle w:val="a4"/>
              <w:spacing w:line="390" w:lineRule="exact"/>
              <w:ind w:firstLineChars="0" w:firstLine="0"/>
              <w:jc w:val="center"/>
              <w:rPr>
                <w:rFonts w:ascii="宋体" w:hAnsi="宋体"/>
                <w:color w:val="000000" w:themeColor="text1"/>
                <w:sz w:val="21"/>
              </w:rPr>
            </w:pPr>
            <w:r w:rsidRPr="00532DFB">
              <w:rPr>
                <w:rFonts w:ascii="宋体" w:hAnsi="宋体" w:hint="eastAsia"/>
                <w:color w:val="000000" w:themeColor="text1"/>
                <w:sz w:val="21"/>
              </w:rPr>
              <w:t>发明专利（标准）有效状态</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发明专利</w:t>
            </w:r>
          </w:p>
        </w:tc>
        <w:tc>
          <w:tcPr>
            <w:tcW w:w="117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一种适用于自由曲面的磨削装置</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中国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200810069513.2</w:t>
            </w:r>
          </w:p>
        </w:tc>
        <w:tc>
          <w:tcPr>
            <w:tcW w:w="99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2009</w:t>
            </w:r>
            <w:r w:rsidRPr="009260FD">
              <w:rPr>
                <w:rFonts w:ascii="Times New Roman" w:hint="eastAsia"/>
                <w:kern w:val="0"/>
                <w:sz w:val="18"/>
                <w:szCs w:val="18"/>
              </w:rPr>
              <w:t>年</w:t>
            </w:r>
            <w:r w:rsidRPr="009260FD">
              <w:rPr>
                <w:rFonts w:ascii="Times New Roman"/>
                <w:kern w:val="0"/>
                <w:sz w:val="18"/>
                <w:szCs w:val="18"/>
              </w:rPr>
              <w:t>9</w:t>
            </w:r>
            <w:r w:rsidRPr="009260FD">
              <w:rPr>
                <w:rFonts w:ascii="Times New Roman" w:hint="eastAsia"/>
                <w:kern w:val="0"/>
                <w:sz w:val="18"/>
                <w:szCs w:val="18"/>
              </w:rPr>
              <w:t>月</w:t>
            </w:r>
            <w:r w:rsidRPr="009260FD">
              <w:rPr>
                <w:rFonts w:ascii="Times New Roman"/>
                <w:kern w:val="0"/>
                <w:sz w:val="18"/>
                <w:szCs w:val="18"/>
              </w:rPr>
              <w:t>9</w:t>
            </w:r>
            <w:r w:rsidRPr="009260FD">
              <w:rPr>
                <w:rFonts w:ascii="Times New Roman" w:hint="eastAsia"/>
                <w:kern w:val="0"/>
                <w:sz w:val="18"/>
                <w:szCs w:val="18"/>
              </w:rPr>
              <w:t>日</w:t>
            </w:r>
          </w:p>
        </w:tc>
        <w:tc>
          <w:tcPr>
            <w:tcW w:w="1134"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549006</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重庆三磨海达磨床有限公司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黄云；杨俊峰；黄智；刘国华</w:t>
            </w: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有效</w:t>
            </w:r>
            <w:r w:rsidRPr="009260FD">
              <w:rPr>
                <w:rFonts w:ascii="宋体" w:hAnsi="宋体"/>
                <w:color w:val="000000" w:themeColor="text1"/>
                <w:sz w:val="18"/>
                <w:szCs w:val="18"/>
              </w:rPr>
              <w:t>专利</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发明专利</w:t>
            </w:r>
          </w:p>
        </w:tc>
        <w:tc>
          <w:tcPr>
            <w:tcW w:w="117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一种带反馈的压力可调的浮动砂带磨削装置</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中国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200810237238.0</w:t>
            </w:r>
          </w:p>
        </w:tc>
        <w:tc>
          <w:tcPr>
            <w:tcW w:w="99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2010</w:t>
            </w:r>
            <w:r w:rsidRPr="009260FD">
              <w:rPr>
                <w:rFonts w:ascii="Times New Roman" w:hint="eastAsia"/>
                <w:kern w:val="0"/>
                <w:sz w:val="18"/>
                <w:szCs w:val="18"/>
              </w:rPr>
              <w:t>年</w:t>
            </w:r>
            <w:r w:rsidRPr="009260FD">
              <w:rPr>
                <w:rFonts w:ascii="Times New Roman" w:hint="eastAsia"/>
                <w:kern w:val="0"/>
                <w:sz w:val="18"/>
                <w:szCs w:val="18"/>
              </w:rPr>
              <w:t>3</w:t>
            </w:r>
            <w:r w:rsidRPr="009260FD">
              <w:rPr>
                <w:rFonts w:ascii="Times New Roman" w:hint="eastAsia"/>
                <w:kern w:val="0"/>
                <w:sz w:val="18"/>
                <w:szCs w:val="18"/>
              </w:rPr>
              <w:t>月</w:t>
            </w:r>
            <w:r w:rsidRPr="009260FD">
              <w:rPr>
                <w:rFonts w:ascii="Times New Roman" w:hint="eastAsia"/>
                <w:kern w:val="0"/>
                <w:sz w:val="18"/>
                <w:szCs w:val="18"/>
              </w:rPr>
              <w:t>24</w:t>
            </w:r>
            <w:r w:rsidRPr="009260FD">
              <w:rPr>
                <w:rFonts w:ascii="Times New Roman" w:hint="eastAsia"/>
                <w:kern w:val="0"/>
                <w:sz w:val="18"/>
                <w:szCs w:val="18"/>
              </w:rPr>
              <w:t>日</w:t>
            </w:r>
          </w:p>
        </w:tc>
        <w:tc>
          <w:tcPr>
            <w:tcW w:w="1134"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Times New Roman" w:hint="eastAsia"/>
                <w:kern w:val="0"/>
                <w:sz w:val="18"/>
                <w:szCs w:val="18"/>
              </w:rPr>
              <w:t>605639</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重庆三磨海达磨床有限公司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黄云；黄智；刘国华</w:t>
            </w: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有效</w:t>
            </w:r>
            <w:r w:rsidRPr="009260FD">
              <w:rPr>
                <w:rFonts w:ascii="宋体" w:hAnsi="宋体"/>
                <w:color w:val="000000" w:themeColor="text1"/>
                <w:sz w:val="18"/>
                <w:szCs w:val="18"/>
              </w:rPr>
              <w:t>专利</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发明专利</w:t>
            </w:r>
          </w:p>
        </w:tc>
        <w:tc>
          <w:tcPr>
            <w:tcW w:w="117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Abrasive belt grinding device for profile precision consistency</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美国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US10155295B2</w:t>
            </w:r>
          </w:p>
        </w:tc>
        <w:tc>
          <w:tcPr>
            <w:tcW w:w="99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2018</w:t>
            </w:r>
            <w:r w:rsidRPr="009260FD">
              <w:rPr>
                <w:rFonts w:ascii="Times New Roman" w:hint="eastAsia"/>
                <w:kern w:val="0"/>
                <w:sz w:val="18"/>
                <w:szCs w:val="18"/>
              </w:rPr>
              <w:t>年</w:t>
            </w:r>
            <w:r w:rsidRPr="009260FD">
              <w:rPr>
                <w:rFonts w:ascii="Times New Roman" w:hint="eastAsia"/>
                <w:kern w:val="0"/>
                <w:sz w:val="18"/>
                <w:szCs w:val="18"/>
              </w:rPr>
              <w:t>12</w:t>
            </w:r>
            <w:r w:rsidRPr="009260FD">
              <w:rPr>
                <w:rFonts w:ascii="Times New Roman" w:hint="eastAsia"/>
                <w:kern w:val="0"/>
                <w:sz w:val="18"/>
                <w:szCs w:val="18"/>
              </w:rPr>
              <w:t>月</w:t>
            </w:r>
            <w:r w:rsidRPr="009260FD">
              <w:rPr>
                <w:rFonts w:ascii="Times New Roman" w:hint="eastAsia"/>
                <w:kern w:val="0"/>
                <w:sz w:val="18"/>
                <w:szCs w:val="18"/>
              </w:rPr>
              <w:t>18</w:t>
            </w:r>
            <w:r w:rsidRPr="009260FD">
              <w:rPr>
                <w:rFonts w:ascii="Times New Roman" w:hint="eastAsia"/>
                <w:kern w:val="0"/>
                <w:sz w:val="18"/>
                <w:szCs w:val="18"/>
              </w:rPr>
              <w:t>日</w:t>
            </w:r>
          </w:p>
        </w:tc>
        <w:tc>
          <w:tcPr>
            <w:tcW w:w="1134"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Times New Roman" w:hint="eastAsia"/>
                <w:kern w:val="0"/>
                <w:sz w:val="18"/>
                <w:szCs w:val="18"/>
              </w:rPr>
              <w:t>美国</w:t>
            </w:r>
            <w:r w:rsidRPr="009260FD">
              <w:rPr>
                <w:rFonts w:ascii="Times New Roman"/>
                <w:kern w:val="0"/>
                <w:sz w:val="18"/>
                <w:szCs w:val="18"/>
              </w:rPr>
              <w:t>专利及商标局</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重庆大学，重庆三磨海达磨床有限公司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黄云；杨俊峰；肖贵坚；邹莱；刘颖</w:t>
            </w:r>
            <w:r w:rsidRPr="009260FD">
              <w:rPr>
                <w:rFonts w:ascii="Times New Roman"/>
                <w:kern w:val="0"/>
                <w:sz w:val="18"/>
                <w:szCs w:val="18"/>
              </w:rPr>
              <w:t>；李平</w:t>
            </w: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有效</w:t>
            </w:r>
            <w:r w:rsidRPr="009260FD">
              <w:rPr>
                <w:rFonts w:ascii="宋体" w:hAnsi="宋体"/>
                <w:color w:val="000000" w:themeColor="text1"/>
                <w:sz w:val="18"/>
                <w:szCs w:val="18"/>
              </w:rPr>
              <w:t>专利</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w:t>
            </w:r>
            <w:r w:rsidRPr="009260FD">
              <w:rPr>
                <w:rFonts w:ascii="宋体" w:hAnsi="宋体"/>
                <w:color w:val="000000" w:themeColor="text1"/>
                <w:sz w:val="18"/>
                <w:szCs w:val="18"/>
              </w:rPr>
              <w:t>专利</w:t>
            </w:r>
          </w:p>
        </w:tc>
        <w:tc>
          <w:tcPr>
            <w:tcW w:w="117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航空发动机精锻叶片进、排气边缘柔性磨削方法</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中国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201210342009.1</w:t>
            </w:r>
          </w:p>
        </w:tc>
        <w:tc>
          <w:tcPr>
            <w:tcW w:w="992"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2</w:t>
            </w:r>
            <w:r w:rsidRPr="009260FD">
              <w:rPr>
                <w:rFonts w:ascii="宋体" w:hAnsi="宋体"/>
                <w:color w:val="000000" w:themeColor="text1"/>
                <w:sz w:val="18"/>
                <w:szCs w:val="18"/>
              </w:rPr>
              <w:t>014</w:t>
            </w:r>
            <w:r w:rsidRPr="009260FD">
              <w:rPr>
                <w:rFonts w:ascii="宋体" w:hAnsi="宋体" w:hint="eastAsia"/>
                <w:color w:val="000000" w:themeColor="text1"/>
                <w:sz w:val="18"/>
                <w:szCs w:val="18"/>
              </w:rPr>
              <w:t>年11月12日</w:t>
            </w:r>
          </w:p>
        </w:tc>
        <w:tc>
          <w:tcPr>
            <w:tcW w:w="1134" w:type="dxa"/>
          </w:tcPr>
          <w:p w:rsidR="00E759D6" w:rsidRPr="001371C5" w:rsidRDefault="00E759D6" w:rsidP="008C6C79">
            <w:pPr>
              <w:pStyle w:val="a4"/>
              <w:spacing w:line="390" w:lineRule="exact"/>
              <w:ind w:firstLineChars="0" w:firstLine="0"/>
              <w:jc w:val="left"/>
              <w:rPr>
                <w:rFonts w:ascii="Times New Roman"/>
                <w:kern w:val="0"/>
                <w:sz w:val="18"/>
                <w:szCs w:val="18"/>
              </w:rPr>
            </w:pPr>
            <w:r w:rsidRPr="001371C5">
              <w:rPr>
                <w:rFonts w:ascii="Times New Roman" w:hint="eastAsia"/>
                <w:kern w:val="0"/>
                <w:sz w:val="18"/>
                <w:szCs w:val="18"/>
              </w:rPr>
              <w:t>1517961</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西航</w:t>
            </w:r>
            <w:r w:rsidRPr="009260FD">
              <w:rPr>
                <w:rFonts w:ascii="Times New Roman"/>
                <w:kern w:val="0"/>
                <w:sz w:val="18"/>
                <w:szCs w:val="18"/>
              </w:rPr>
              <w:t>航空动力股份有限公司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张义德</w:t>
            </w:r>
            <w:r w:rsidRPr="009260FD">
              <w:rPr>
                <w:rFonts w:ascii="Times New Roman"/>
                <w:kern w:val="0"/>
                <w:sz w:val="18"/>
                <w:szCs w:val="18"/>
              </w:rPr>
              <w:t>、</w:t>
            </w:r>
            <w:r w:rsidRPr="009260FD">
              <w:rPr>
                <w:rFonts w:ascii="Times New Roman" w:hint="eastAsia"/>
                <w:kern w:val="0"/>
                <w:sz w:val="18"/>
                <w:szCs w:val="18"/>
              </w:rPr>
              <w:t>赵</w:t>
            </w:r>
            <w:r w:rsidRPr="009260FD">
              <w:rPr>
                <w:rFonts w:ascii="Times New Roman"/>
                <w:kern w:val="0"/>
                <w:sz w:val="18"/>
                <w:szCs w:val="18"/>
              </w:rPr>
              <w:t>赟</w:t>
            </w:r>
            <w:r w:rsidRPr="009260FD">
              <w:rPr>
                <w:rFonts w:ascii="Times New Roman" w:hint="eastAsia"/>
                <w:kern w:val="0"/>
                <w:sz w:val="18"/>
                <w:szCs w:val="18"/>
              </w:rPr>
              <w:t>、</w:t>
            </w:r>
            <w:r w:rsidRPr="009260FD">
              <w:rPr>
                <w:rFonts w:ascii="Times New Roman"/>
                <w:kern w:val="0"/>
                <w:sz w:val="18"/>
                <w:szCs w:val="18"/>
              </w:rPr>
              <w:t>张新冬、许立君</w:t>
            </w:r>
            <w:r w:rsidRPr="009260FD">
              <w:rPr>
                <w:rFonts w:ascii="Times New Roman" w:hint="eastAsia"/>
                <w:kern w:val="0"/>
                <w:sz w:val="18"/>
                <w:szCs w:val="18"/>
              </w:rPr>
              <w:t>、余</w:t>
            </w:r>
            <w:r w:rsidRPr="009260FD">
              <w:rPr>
                <w:rFonts w:ascii="Times New Roman"/>
                <w:kern w:val="0"/>
                <w:sz w:val="18"/>
                <w:szCs w:val="18"/>
              </w:rPr>
              <w:t>杰</w:t>
            </w: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有效</w:t>
            </w:r>
            <w:r w:rsidRPr="009260FD">
              <w:rPr>
                <w:rFonts w:ascii="宋体" w:hAnsi="宋体"/>
                <w:color w:val="000000" w:themeColor="text1"/>
                <w:sz w:val="18"/>
                <w:szCs w:val="18"/>
              </w:rPr>
              <w:t>证书</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发明专利</w:t>
            </w:r>
          </w:p>
        </w:tc>
        <w:tc>
          <w:tcPr>
            <w:tcW w:w="117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一种用于复杂曲面的砂带研磨装置</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中国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201310688399.2</w:t>
            </w:r>
          </w:p>
        </w:tc>
        <w:tc>
          <w:tcPr>
            <w:tcW w:w="99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2016</w:t>
            </w:r>
            <w:r w:rsidRPr="009260FD">
              <w:rPr>
                <w:rFonts w:ascii="Times New Roman" w:hint="eastAsia"/>
                <w:kern w:val="0"/>
                <w:sz w:val="18"/>
                <w:szCs w:val="18"/>
              </w:rPr>
              <w:t>年</w:t>
            </w:r>
            <w:r w:rsidRPr="009260FD">
              <w:rPr>
                <w:rFonts w:ascii="Times New Roman" w:hint="eastAsia"/>
                <w:kern w:val="0"/>
                <w:sz w:val="18"/>
                <w:szCs w:val="18"/>
              </w:rPr>
              <w:t>1</w:t>
            </w:r>
            <w:r w:rsidRPr="009260FD">
              <w:rPr>
                <w:rFonts w:ascii="Times New Roman" w:hint="eastAsia"/>
                <w:kern w:val="0"/>
                <w:sz w:val="18"/>
                <w:szCs w:val="18"/>
              </w:rPr>
              <w:t>月</w:t>
            </w:r>
            <w:r w:rsidRPr="009260FD">
              <w:rPr>
                <w:rFonts w:ascii="Times New Roman" w:hint="eastAsia"/>
                <w:kern w:val="0"/>
                <w:sz w:val="18"/>
                <w:szCs w:val="18"/>
              </w:rPr>
              <w:t>6</w:t>
            </w:r>
            <w:r w:rsidRPr="009260FD">
              <w:rPr>
                <w:rFonts w:ascii="Times New Roman" w:hint="eastAsia"/>
                <w:kern w:val="0"/>
                <w:sz w:val="18"/>
                <w:szCs w:val="18"/>
              </w:rPr>
              <w:t>日</w:t>
            </w:r>
          </w:p>
        </w:tc>
        <w:tc>
          <w:tcPr>
            <w:tcW w:w="1134"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Times New Roman" w:hint="eastAsia"/>
                <w:kern w:val="0"/>
                <w:sz w:val="18"/>
                <w:szCs w:val="18"/>
              </w:rPr>
              <w:t>1907875</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重庆大学，重庆三磨</w:t>
            </w:r>
            <w:r w:rsidRPr="009260FD">
              <w:rPr>
                <w:rFonts w:ascii="Times New Roman" w:hint="eastAsia"/>
                <w:kern w:val="0"/>
                <w:sz w:val="18"/>
                <w:szCs w:val="18"/>
              </w:rPr>
              <w:lastRenderedPageBreak/>
              <w:t>海达磨床有限公司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lastRenderedPageBreak/>
              <w:t>黄云；杨俊峰；杨宇航；肖</w:t>
            </w:r>
            <w:r w:rsidRPr="009260FD">
              <w:rPr>
                <w:rFonts w:ascii="Times New Roman" w:hint="eastAsia"/>
                <w:kern w:val="0"/>
                <w:sz w:val="18"/>
                <w:szCs w:val="18"/>
              </w:rPr>
              <w:lastRenderedPageBreak/>
              <w:t>贵坚；王亚杰；刘颖；李平；罗小龙</w:t>
            </w: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lastRenderedPageBreak/>
              <w:t>有效</w:t>
            </w:r>
            <w:r w:rsidRPr="009260FD">
              <w:rPr>
                <w:rFonts w:ascii="宋体" w:hAnsi="宋体"/>
                <w:color w:val="000000" w:themeColor="text1"/>
                <w:sz w:val="18"/>
                <w:szCs w:val="18"/>
              </w:rPr>
              <w:t>专利</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发明专利</w:t>
            </w:r>
          </w:p>
        </w:tc>
        <w:tc>
          <w:tcPr>
            <w:tcW w:w="117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基于阿基米德螺旋线的砂带研磨控制系统和方法</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中国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201510221386.3</w:t>
            </w:r>
          </w:p>
        </w:tc>
        <w:tc>
          <w:tcPr>
            <w:tcW w:w="99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2017</w:t>
            </w:r>
            <w:r w:rsidRPr="009260FD">
              <w:rPr>
                <w:rFonts w:ascii="Times New Roman" w:hint="eastAsia"/>
                <w:kern w:val="0"/>
                <w:sz w:val="18"/>
                <w:szCs w:val="18"/>
              </w:rPr>
              <w:t>年</w:t>
            </w:r>
            <w:r w:rsidRPr="009260FD">
              <w:rPr>
                <w:rFonts w:ascii="Times New Roman" w:hint="eastAsia"/>
                <w:kern w:val="0"/>
                <w:sz w:val="18"/>
                <w:szCs w:val="18"/>
              </w:rPr>
              <w:t>9</w:t>
            </w:r>
            <w:r w:rsidRPr="009260FD">
              <w:rPr>
                <w:rFonts w:ascii="Times New Roman" w:hint="eastAsia"/>
                <w:kern w:val="0"/>
                <w:sz w:val="18"/>
                <w:szCs w:val="18"/>
              </w:rPr>
              <w:t>月</w:t>
            </w:r>
            <w:r w:rsidRPr="009260FD">
              <w:rPr>
                <w:rFonts w:ascii="Times New Roman" w:hint="eastAsia"/>
                <w:kern w:val="0"/>
                <w:sz w:val="18"/>
                <w:szCs w:val="18"/>
              </w:rPr>
              <w:t>29</w:t>
            </w:r>
            <w:r w:rsidRPr="009260FD">
              <w:rPr>
                <w:rFonts w:ascii="Times New Roman" w:hint="eastAsia"/>
                <w:kern w:val="0"/>
                <w:sz w:val="18"/>
                <w:szCs w:val="18"/>
              </w:rPr>
              <w:t>日</w:t>
            </w:r>
          </w:p>
        </w:tc>
        <w:tc>
          <w:tcPr>
            <w:tcW w:w="1134"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2641915</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p>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重庆大学，重庆三磨海达磨床有限公司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黄云；赵浩岑；杨俊峰；肖贵坚；张美；罗小龙；李平</w:t>
            </w:r>
            <w:r w:rsidRPr="009260FD">
              <w:rPr>
                <w:rFonts w:ascii="Times New Roman"/>
                <w:kern w:val="0"/>
                <w:sz w:val="18"/>
                <w:szCs w:val="18"/>
              </w:rPr>
              <w:t>、</w:t>
            </w:r>
            <w:r w:rsidRPr="009260FD">
              <w:rPr>
                <w:rFonts w:ascii="Times New Roman" w:hint="eastAsia"/>
                <w:kern w:val="0"/>
                <w:sz w:val="18"/>
                <w:szCs w:val="18"/>
              </w:rPr>
              <w:t>伊浩</w:t>
            </w: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有效</w:t>
            </w:r>
            <w:r w:rsidRPr="009260FD">
              <w:rPr>
                <w:rFonts w:ascii="宋体" w:hAnsi="宋体"/>
                <w:color w:val="000000" w:themeColor="text1"/>
                <w:sz w:val="18"/>
                <w:szCs w:val="18"/>
              </w:rPr>
              <w:t>专利</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发明专利</w:t>
            </w:r>
          </w:p>
        </w:tc>
        <w:tc>
          <w:tcPr>
            <w:tcW w:w="1170"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Times New Roman"/>
                <w:kern w:val="0"/>
                <w:sz w:val="18"/>
                <w:szCs w:val="18"/>
              </w:rPr>
              <w:t>一种双伺服电机开式砂带磨头控制方法</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中国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201610505072.0</w:t>
            </w:r>
          </w:p>
        </w:tc>
        <w:tc>
          <w:tcPr>
            <w:tcW w:w="99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2018</w:t>
            </w:r>
            <w:r w:rsidRPr="009260FD">
              <w:rPr>
                <w:rFonts w:ascii="Times New Roman" w:hint="eastAsia"/>
                <w:kern w:val="0"/>
                <w:sz w:val="18"/>
                <w:szCs w:val="18"/>
              </w:rPr>
              <w:t>年</w:t>
            </w:r>
            <w:r w:rsidRPr="009260FD">
              <w:rPr>
                <w:rFonts w:ascii="Times New Roman" w:hint="eastAsia"/>
                <w:kern w:val="0"/>
                <w:sz w:val="18"/>
                <w:szCs w:val="18"/>
              </w:rPr>
              <w:t>7</w:t>
            </w:r>
            <w:r w:rsidRPr="009260FD">
              <w:rPr>
                <w:rFonts w:ascii="Times New Roman" w:hint="eastAsia"/>
                <w:kern w:val="0"/>
                <w:sz w:val="18"/>
                <w:szCs w:val="18"/>
              </w:rPr>
              <w:t>月</w:t>
            </w:r>
            <w:r w:rsidRPr="009260FD">
              <w:rPr>
                <w:rFonts w:ascii="Times New Roman" w:hint="eastAsia"/>
                <w:kern w:val="0"/>
                <w:sz w:val="18"/>
                <w:szCs w:val="18"/>
              </w:rPr>
              <w:t>3</w:t>
            </w:r>
            <w:r w:rsidRPr="009260FD">
              <w:rPr>
                <w:rFonts w:ascii="Times New Roman" w:hint="eastAsia"/>
                <w:kern w:val="0"/>
                <w:sz w:val="18"/>
                <w:szCs w:val="18"/>
              </w:rPr>
              <w:t>日</w:t>
            </w:r>
          </w:p>
        </w:tc>
        <w:tc>
          <w:tcPr>
            <w:tcW w:w="1134"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Times New Roman" w:hint="eastAsia"/>
                <w:kern w:val="0"/>
                <w:sz w:val="18"/>
                <w:szCs w:val="18"/>
              </w:rPr>
              <w:t>2986324</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重庆大学，重庆三磨海达磨床有限公司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黄云；邹莱；杨俊峰；杨仲升；张美</w:t>
            </w: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有效</w:t>
            </w:r>
            <w:r w:rsidRPr="009260FD">
              <w:rPr>
                <w:rFonts w:ascii="宋体" w:hAnsi="宋体"/>
                <w:color w:val="000000" w:themeColor="text1"/>
                <w:sz w:val="18"/>
                <w:szCs w:val="18"/>
              </w:rPr>
              <w:t>专利</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发明专利</w:t>
            </w:r>
          </w:p>
        </w:tc>
        <w:tc>
          <w:tcPr>
            <w:tcW w:w="117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气体悬浮冷却式砂带磨头接触轮装置</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中国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201610495147.1</w:t>
            </w:r>
          </w:p>
        </w:tc>
        <w:tc>
          <w:tcPr>
            <w:tcW w:w="99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2018</w:t>
            </w:r>
            <w:r w:rsidRPr="009260FD">
              <w:rPr>
                <w:rFonts w:ascii="Times New Roman" w:hint="eastAsia"/>
                <w:kern w:val="0"/>
                <w:sz w:val="18"/>
                <w:szCs w:val="18"/>
              </w:rPr>
              <w:t>年</w:t>
            </w:r>
            <w:r w:rsidRPr="009260FD">
              <w:rPr>
                <w:rFonts w:ascii="Times New Roman" w:hint="eastAsia"/>
                <w:kern w:val="0"/>
                <w:sz w:val="18"/>
                <w:szCs w:val="18"/>
              </w:rPr>
              <w:t>2</w:t>
            </w:r>
            <w:r w:rsidRPr="009260FD">
              <w:rPr>
                <w:rFonts w:ascii="Times New Roman" w:hint="eastAsia"/>
                <w:kern w:val="0"/>
                <w:sz w:val="18"/>
                <w:szCs w:val="18"/>
              </w:rPr>
              <w:t>月</w:t>
            </w:r>
            <w:r w:rsidRPr="009260FD">
              <w:rPr>
                <w:rFonts w:ascii="Times New Roman" w:hint="eastAsia"/>
                <w:kern w:val="0"/>
                <w:sz w:val="18"/>
                <w:szCs w:val="18"/>
              </w:rPr>
              <w:t>23</w:t>
            </w:r>
            <w:r w:rsidRPr="009260FD">
              <w:rPr>
                <w:rFonts w:ascii="Times New Roman" w:hint="eastAsia"/>
                <w:kern w:val="0"/>
                <w:sz w:val="18"/>
                <w:szCs w:val="18"/>
              </w:rPr>
              <w:t>日</w:t>
            </w:r>
          </w:p>
        </w:tc>
        <w:tc>
          <w:tcPr>
            <w:tcW w:w="1134"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2817847</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p>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重庆大学，重庆三磨海达磨床有限公司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邹莱；黄云；曹华军；杨俊峰；杨仲升；肖贵坚</w:t>
            </w:r>
          </w:p>
          <w:p w:rsidR="00E759D6" w:rsidRPr="009260FD" w:rsidRDefault="00E759D6" w:rsidP="008C6C79">
            <w:pPr>
              <w:pStyle w:val="a4"/>
              <w:spacing w:line="390" w:lineRule="exact"/>
              <w:ind w:firstLineChars="0" w:firstLine="0"/>
              <w:jc w:val="left"/>
              <w:rPr>
                <w:rFonts w:ascii="Times New Roman"/>
                <w:kern w:val="0"/>
                <w:sz w:val="18"/>
                <w:szCs w:val="18"/>
              </w:rPr>
            </w:pP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有效</w:t>
            </w:r>
            <w:r w:rsidRPr="009260FD">
              <w:rPr>
                <w:rFonts w:ascii="宋体" w:hAnsi="宋体"/>
                <w:color w:val="000000" w:themeColor="text1"/>
                <w:sz w:val="18"/>
                <w:szCs w:val="18"/>
              </w:rPr>
              <w:t>专利</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发明专利</w:t>
            </w:r>
          </w:p>
        </w:tc>
        <w:tc>
          <w:tcPr>
            <w:tcW w:w="1170"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Times New Roman"/>
                <w:kern w:val="0"/>
                <w:sz w:val="18"/>
                <w:szCs w:val="18"/>
              </w:rPr>
              <w:t>叶片双头砂带磨削中心</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中国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201510393321.7</w:t>
            </w:r>
          </w:p>
        </w:tc>
        <w:tc>
          <w:tcPr>
            <w:tcW w:w="99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2017</w:t>
            </w:r>
            <w:r w:rsidRPr="009260FD">
              <w:rPr>
                <w:rFonts w:ascii="Times New Roman" w:hint="eastAsia"/>
                <w:kern w:val="0"/>
                <w:sz w:val="18"/>
                <w:szCs w:val="18"/>
              </w:rPr>
              <w:t>年</w:t>
            </w:r>
            <w:r w:rsidRPr="009260FD">
              <w:rPr>
                <w:rFonts w:ascii="Times New Roman" w:hint="eastAsia"/>
                <w:kern w:val="0"/>
                <w:sz w:val="18"/>
                <w:szCs w:val="18"/>
              </w:rPr>
              <w:t>3</w:t>
            </w:r>
            <w:r w:rsidRPr="009260FD">
              <w:rPr>
                <w:rFonts w:ascii="Times New Roman" w:hint="eastAsia"/>
                <w:kern w:val="0"/>
                <w:sz w:val="18"/>
                <w:szCs w:val="18"/>
              </w:rPr>
              <w:t>月</w:t>
            </w:r>
            <w:r w:rsidRPr="009260FD">
              <w:rPr>
                <w:rFonts w:ascii="Times New Roman" w:hint="eastAsia"/>
                <w:kern w:val="0"/>
                <w:sz w:val="18"/>
                <w:szCs w:val="18"/>
              </w:rPr>
              <w:t>22</w:t>
            </w:r>
            <w:r w:rsidRPr="009260FD">
              <w:rPr>
                <w:rFonts w:ascii="Times New Roman" w:hint="eastAsia"/>
                <w:kern w:val="0"/>
                <w:sz w:val="18"/>
                <w:szCs w:val="18"/>
              </w:rPr>
              <w:t>日</w:t>
            </w:r>
          </w:p>
          <w:p w:rsidR="00E759D6" w:rsidRPr="009260FD" w:rsidRDefault="00E759D6" w:rsidP="008C6C79">
            <w:pPr>
              <w:rPr>
                <w:kern w:val="0"/>
                <w:sz w:val="18"/>
                <w:szCs w:val="18"/>
              </w:rPr>
            </w:pPr>
          </w:p>
        </w:tc>
        <w:tc>
          <w:tcPr>
            <w:tcW w:w="1134"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Times New Roman" w:hint="eastAsia"/>
                <w:kern w:val="0"/>
                <w:sz w:val="18"/>
                <w:szCs w:val="18"/>
              </w:rPr>
              <w:t>2424788</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重庆大学，重庆三磨海达磨床有限公司，西安航空动力股份有限公司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黄云；杨俊峰；陈贵林；肖贵坚；刘智武；刘颖；张美；赵赟；李平；张新冬；刘秀</w:t>
            </w:r>
            <w:r w:rsidRPr="009260FD">
              <w:rPr>
                <w:rFonts w:ascii="Times New Roman" w:hint="eastAsia"/>
                <w:kern w:val="0"/>
                <w:sz w:val="18"/>
                <w:szCs w:val="18"/>
              </w:rPr>
              <w:lastRenderedPageBreak/>
              <w:t>梅；许立君；路勇；张义德</w:t>
            </w: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lastRenderedPageBreak/>
              <w:t>有效</w:t>
            </w:r>
            <w:r w:rsidRPr="009260FD">
              <w:rPr>
                <w:rFonts w:ascii="宋体" w:hAnsi="宋体"/>
                <w:color w:val="000000" w:themeColor="text1"/>
                <w:sz w:val="18"/>
                <w:szCs w:val="18"/>
              </w:rPr>
              <w:t>专利</w:t>
            </w:r>
          </w:p>
        </w:tc>
      </w:tr>
      <w:tr w:rsidR="00E759D6" w:rsidRPr="00532DFB" w:rsidTr="008C6C79">
        <w:trPr>
          <w:trHeight w:val="1021"/>
          <w:jc w:val="center"/>
        </w:trPr>
        <w:tc>
          <w:tcPr>
            <w:tcW w:w="1088"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发明专利</w:t>
            </w:r>
          </w:p>
        </w:tc>
        <w:tc>
          <w:tcPr>
            <w:tcW w:w="117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Abrasive belt grinding center applicable to grinding and polishing of whole profile of blisk</w:t>
            </w:r>
          </w:p>
        </w:tc>
        <w:tc>
          <w:tcPr>
            <w:tcW w:w="111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美国</w:t>
            </w:r>
          </w:p>
        </w:tc>
        <w:tc>
          <w:tcPr>
            <w:tcW w:w="849"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kern w:val="0"/>
                <w:sz w:val="18"/>
                <w:szCs w:val="18"/>
              </w:rPr>
              <w:t>US10137553B2</w:t>
            </w:r>
          </w:p>
        </w:tc>
        <w:tc>
          <w:tcPr>
            <w:tcW w:w="992"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2018</w:t>
            </w:r>
            <w:r w:rsidRPr="009260FD">
              <w:rPr>
                <w:rFonts w:ascii="Times New Roman" w:hint="eastAsia"/>
                <w:kern w:val="0"/>
                <w:sz w:val="18"/>
                <w:szCs w:val="18"/>
              </w:rPr>
              <w:t>年</w:t>
            </w:r>
            <w:r w:rsidRPr="009260FD">
              <w:rPr>
                <w:rFonts w:ascii="Times New Roman" w:hint="eastAsia"/>
                <w:kern w:val="0"/>
                <w:sz w:val="18"/>
                <w:szCs w:val="18"/>
              </w:rPr>
              <w:t>11</w:t>
            </w:r>
            <w:r w:rsidRPr="009260FD">
              <w:rPr>
                <w:rFonts w:ascii="Times New Roman" w:hint="eastAsia"/>
                <w:kern w:val="0"/>
                <w:sz w:val="18"/>
                <w:szCs w:val="18"/>
              </w:rPr>
              <w:t>月</w:t>
            </w:r>
            <w:r w:rsidRPr="009260FD">
              <w:rPr>
                <w:rFonts w:ascii="Times New Roman" w:hint="eastAsia"/>
                <w:kern w:val="0"/>
                <w:sz w:val="18"/>
                <w:szCs w:val="18"/>
              </w:rPr>
              <w:t>27</w:t>
            </w:r>
            <w:r w:rsidRPr="009260FD">
              <w:rPr>
                <w:rFonts w:ascii="Times New Roman" w:hint="eastAsia"/>
                <w:kern w:val="0"/>
                <w:sz w:val="18"/>
                <w:szCs w:val="18"/>
              </w:rPr>
              <w:t>日</w:t>
            </w:r>
          </w:p>
        </w:tc>
        <w:tc>
          <w:tcPr>
            <w:tcW w:w="1134"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Times New Roman" w:hint="eastAsia"/>
                <w:kern w:val="0"/>
                <w:sz w:val="18"/>
                <w:szCs w:val="18"/>
              </w:rPr>
              <w:t>美国</w:t>
            </w:r>
            <w:r w:rsidRPr="009260FD">
              <w:rPr>
                <w:rFonts w:ascii="Times New Roman"/>
                <w:kern w:val="0"/>
                <w:sz w:val="18"/>
                <w:szCs w:val="18"/>
              </w:rPr>
              <w:t>专利及商标局</w:t>
            </w:r>
          </w:p>
        </w:tc>
        <w:tc>
          <w:tcPr>
            <w:tcW w:w="850"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重庆大学，重庆三磨海达磨床有限公司</w:t>
            </w:r>
          </w:p>
        </w:tc>
        <w:tc>
          <w:tcPr>
            <w:tcW w:w="1017" w:type="dxa"/>
          </w:tcPr>
          <w:p w:rsidR="00E759D6" w:rsidRPr="009260FD" w:rsidRDefault="00E759D6" w:rsidP="008C6C79">
            <w:pPr>
              <w:pStyle w:val="a4"/>
              <w:spacing w:line="390" w:lineRule="exact"/>
              <w:ind w:firstLineChars="0" w:firstLine="0"/>
              <w:jc w:val="left"/>
              <w:rPr>
                <w:rFonts w:ascii="Times New Roman"/>
                <w:kern w:val="0"/>
                <w:sz w:val="18"/>
                <w:szCs w:val="18"/>
              </w:rPr>
            </w:pPr>
            <w:r w:rsidRPr="009260FD">
              <w:rPr>
                <w:rFonts w:ascii="Times New Roman" w:hint="eastAsia"/>
                <w:kern w:val="0"/>
                <w:sz w:val="18"/>
                <w:szCs w:val="18"/>
              </w:rPr>
              <w:t>黄云；杨俊峰；肖贵坚；邹莱；刘颖</w:t>
            </w:r>
            <w:r w:rsidRPr="009260FD">
              <w:rPr>
                <w:rFonts w:ascii="Times New Roman"/>
                <w:kern w:val="0"/>
                <w:sz w:val="18"/>
                <w:szCs w:val="18"/>
              </w:rPr>
              <w:t>；李平</w:t>
            </w:r>
          </w:p>
        </w:tc>
        <w:tc>
          <w:tcPr>
            <w:tcW w:w="1017" w:type="dxa"/>
          </w:tcPr>
          <w:p w:rsidR="00E759D6" w:rsidRPr="009260FD" w:rsidRDefault="00E759D6" w:rsidP="008C6C79">
            <w:pPr>
              <w:pStyle w:val="a4"/>
              <w:spacing w:line="390" w:lineRule="exact"/>
              <w:ind w:firstLineChars="0" w:firstLine="0"/>
              <w:jc w:val="left"/>
              <w:rPr>
                <w:rFonts w:ascii="宋体" w:hAnsi="宋体"/>
                <w:color w:val="000000" w:themeColor="text1"/>
                <w:sz w:val="18"/>
                <w:szCs w:val="18"/>
              </w:rPr>
            </w:pPr>
            <w:r w:rsidRPr="009260FD">
              <w:rPr>
                <w:rFonts w:ascii="宋体" w:hAnsi="宋体" w:hint="eastAsia"/>
                <w:color w:val="000000" w:themeColor="text1"/>
                <w:sz w:val="18"/>
                <w:szCs w:val="18"/>
              </w:rPr>
              <w:t>有效</w:t>
            </w:r>
            <w:r w:rsidRPr="009260FD">
              <w:rPr>
                <w:rFonts w:ascii="宋体" w:hAnsi="宋体"/>
                <w:color w:val="000000" w:themeColor="text1"/>
                <w:sz w:val="18"/>
                <w:szCs w:val="18"/>
              </w:rPr>
              <w:t>专利</w:t>
            </w:r>
          </w:p>
        </w:tc>
      </w:tr>
    </w:tbl>
    <w:p w:rsidR="005B3D1A" w:rsidRPr="00106AA2" w:rsidRDefault="005B3D1A" w:rsidP="00106AA2">
      <w:pPr>
        <w:adjustRightInd w:val="0"/>
        <w:snapToGrid w:val="0"/>
        <w:spacing w:line="560" w:lineRule="exact"/>
        <w:rPr>
          <w:rFonts w:ascii="方正仿宋_GBK" w:eastAsia="方正仿宋_GBK"/>
          <w:b/>
          <w:sz w:val="32"/>
          <w:szCs w:val="32"/>
        </w:rPr>
      </w:pPr>
      <w:r w:rsidRPr="00106AA2">
        <w:rPr>
          <w:rFonts w:ascii="方正仿宋_GBK" w:eastAsia="方正仿宋_GBK" w:hint="eastAsia"/>
          <w:b/>
          <w:sz w:val="32"/>
          <w:szCs w:val="32"/>
        </w:rPr>
        <w:t>5.主要完成人情况：</w:t>
      </w:r>
    </w:p>
    <w:tbl>
      <w:tblPr>
        <w:tblStyle w:val="a3"/>
        <w:tblW w:w="9288" w:type="dxa"/>
        <w:tblLayout w:type="fixed"/>
        <w:tblLook w:val="04A0" w:firstRow="1" w:lastRow="0" w:firstColumn="1" w:lastColumn="0" w:noHBand="0" w:noVBand="1"/>
      </w:tblPr>
      <w:tblGrid>
        <w:gridCol w:w="402"/>
        <w:gridCol w:w="837"/>
        <w:gridCol w:w="3717"/>
        <w:gridCol w:w="1310"/>
        <w:gridCol w:w="1338"/>
        <w:gridCol w:w="1068"/>
        <w:gridCol w:w="616"/>
      </w:tblGrid>
      <w:tr w:rsidR="009D4D7E" w:rsidTr="008C6C79">
        <w:tc>
          <w:tcPr>
            <w:tcW w:w="402" w:type="dxa"/>
          </w:tcPr>
          <w:p w:rsidR="009D4D7E" w:rsidRDefault="009D4D7E" w:rsidP="008C6C79">
            <w:pPr>
              <w:spacing w:line="360" w:lineRule="auto"/>
              <w:rPr>
                <w:rFonts w:ascii="黑体" w:eastAsia="黑体" w:hAnsi="黑体" w:cs="黑体"/>
                <w:b/>
                <w:bCs/>
                <w:sz w:val="18"/>
                <w:szCs w:val="18"/>
              </w:rPr>
            </w:pPr>
            <w:r>
              <w:rPr>
                <w:rFonts w:asciiTheme="minorEastAsia" w:hAnsiTheme="minorEastAsia" w:cstheme="minorEastAsia" w:hint="eastAsia"/>
                <w:b/>
                <w:sz w:val="18"/>
                <w:szCs w:val="18"/>
              </w:rPr>
              <w:t>排序</w:t>
            </w:r>
          </w:p>
        </w:tc>
        <w:tc>
          <w:tcPr>
            <w:tcW w:w="837" w:type="dxa"/>
          </w:tcPr>
          <w:p w:rsidR="009D4D7E" w:rsidRDefault="009D4D7E" w:rsidP="008C6C7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姓名</w:t>
            </w:r>
          </w:p>
        </w:tc>
        <w:tc>
          <w:tcPr>
            <w:tcW w:w="3717" w:type="dxa"/>
          </w:tcPr>
          <w:p w:rsidR="009D4D7E" w:rsidRDefault="009D4D7E" w:rsidP="008C6C7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对</w:t>
            </w:r>
            <w:r>
              <w:rPr>
                <w:rFonts w:asciiTheme="minorEastAsia" w:hAnsiTheme="minorEastAsia" w:cstheme="minorEastAsia"/>
                <w:b/>
                <w:sz w:val="18"/>
                <w:szCs w:val="18"/>
              </w:rPr>
              <w:t>本项目</w:t>
            </w:r>
            <w:r>
              <w:rPr>
                <w:rFonts w:asciiTheme="minorEastAsia" w:hAnsiTheme="minorEastAsia" w:cstheme="minorEastAsia" w:hint="eastAsia"/>
                <w:b/>
                <w:sz w:val="18"/>
                <w:szCs w:val="18"/>
              </w:rPr>
              <w:t>主要技术发明</w:t>
            </w:r>
            <w:r>
              <w:rPr>
                <w:rFonts w:asciiTheme="minorEastAsia" w:hAnsiTheme="minorEastAsia" w:cstheme="minorEastAsia"/>
                <w:b/>
                <w:sz w:val="18"/>
                <w:szCs w:val="18"/>
              </w:rPr>
              <w:t>的</w:t>
            </w:r>
            <w:r>
              <w:rPr>
                <w:rFonts w:asciiTheme="minorEastAsia" w:hAnsiTheme="minorEastAsia" w:cstheme="minorEastAsia" w:hint="eastAsia"/>
                <w:b/>
                <w:sz w:val="18"/>
                <w:szCs w:val="18"/>
              </w:rPr>
              <w:t>贡献</w:t>
            </w:r>
          </w:p>
        </w:tc>
        <w:tc>
          <w:tcPr>
            <w:tcW w:w="1310" w:type="dxa"/>
          </w:tcPr>
          <w:p w:rsidR="009D4D7E" w:rsidRDefault="009D4D7E" w:rsidP="008C6C7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工作单位</w:t>
            </w:r>
          </w:p>
        </w:tc>
        <w:tc>
          <w:tcPr>
            <w:tcW w:w="1338" w:type="dxa"/>
          </w:tcPr>
          <w:p w:rsidR="009D4D7E" w:rsidRDefault="009D4D7E" w:rsidP="008C6C7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完成单位</w:t>
            </w:r>
          </w:p>
        </w:tc>
        <w:tc>
          <w:tcPr>
            <w:tcW w:w="1068" w:type="dxa"/>
          </w:tcPr>
          <w:p w:rsidR="009D4D7E" w:rsidRDefault="009D4D7E" w:rsidP="008C6C7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职称</w:t>
            </w:r>
          </w:p>
        </w:tc>
        <w:tc>
          <w:tcPr>
            <w:tcW w:w="616" w:type="dxa"/>
          </w:tcPr>
          <w:p w:rsidR="009D4D7E" w:rsidRDefault="009D4D7E" w:rsidP="008C6C7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职务</w:t>
            </w:r>
          </w:p>
        </w:tc>
      </w:tr>
      <w:tr w:rsidR="009D4D7E" w:rsidTr="008C6C79">
        <w:tc>
          <w:tcPr>
            <w:tcW w:w="402"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1</w:t>
            </w:r>
          </w:p>
        </w:tc>
        <w:tc>
          <w:tcPr>
            <w:tcW w:w="837"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hint="eastAsia"/>
                <w:color w:val="0D0D0D"/>
                <w:sz w:val="18"/>
                <w:szCs w:val="18"/>
              </w:rPr>
              <w:t>黄云</w:t>
            </w:r>
          </w:p>
        </w:tc>
        <w:tc>
          <w:tcPr>
            <w:tcW w:w="3717"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hint="eastAsia"/>
                <w:color w:val="0D0D0D"/>
                <w:sz w:val="18"/>
                <w:szCs w:val="18"/>
              </w:rPr>
              <w:t>项目负责人，负责总体研究方案规划与组织实施，对技术发明点1、2和3作出了创造性贡献。发明了空间“线-面”接触成形砂带磨削加工方法（发明点1）；发明了法矢轴力位时变控制随形精准磨削方法，开发了七轴联动自适应砂带精密磨削工艺（发明点1、2）；发明了动态切削性能长效恒定的自更新磨削方法，提出了高符合性叶片系列数控砂带磨床的设计方案（发明点2、3）。授权美国专利2项【附件3、32】，中国发明专利7项【附件1-2、27-31】，出版专著1部【附件33】，科技成果鉴定2项【附件44、45】。</w:t>
            </w:r>
          </w:p>
        </w:tc>
        <w:tc>
          <w:tcPr>
            <w:tcW w:w="1310"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color w:val="0D0D0D"/>
                <w:sz w:val="18"/>
                <w:szCs w:val="18"/>
              </w:rPr>
              <w:t>重庆大学</w:t>
            </w:r>
          </w:p>
        </w:tc>
        <w:tc>
          <w:tcPr>
            <w:tcW w:w="1338"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color w:val="0D0D0D"/>
                <w:sz w:val="18"/>
                <w:szCs w:val="18"/>
              </w:rPr>
              <w:t>重庆大学</w:t>
            </w:r>
          </w:p>
        </w:tc>
        <w:tc>
          <w:tcPr>
            <w:tcW w:w="1068"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hint="eastAsia"/>
                <w:color w:val="0D0D0D"/>
                <w:sz w:val="18"/>
                <w:szCs w:val="18"/>
              </w:rPr>
              <w:t>教授</w:t>
            </w:r>
          </w:p>
        </w:tc>
        <w:tc>
          <w:tcPr>
            <w:tcW w:w="616"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9D4D7E" w:rsidTr="008C6C79">
        <w:tc>
          <w:tcPr>
            <w:tcW w:w="402"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2</w:t>
            </w:r>
          </w:p>
        </w:tc>
        <w:tc>
          <w:tcPr>
            <w:tcW w:w="837"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hint="eastAsia"/>
                <w:color w:val="0D0D0D"/>
                <w:sz w:val="18"/>
                <w:szCs w:val="18"/>
              </w:rPr>
              <w:t>邹莱</w:t>
            </w:r>
          </w:p>
        </w:tc>
        <w:tc>
          <w:tcPr>
            <w:tcW w:w="3717"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hint="eastAsia"/>
                <w:color w:val="0D0D0D"/>
                <w:sz w:val="18"/>
                <w:szCs w:val="18"/>
              </w:rPr>
              <w:t>对技术发明点1、2和3均作出了创造性贡献。建立了超弹性体-刚体-弹塑性体动态接触模型，揭示了弹性变形与弱刚性变形对磨粒-工件交互作用机制（发明点1）；推导出基于任意单颗磨粒空间运动轨迹模型的工件表面创成的时变廓形方程，开发了多参数耦合控制的自适应砂带磨削软件（发明点1、3）；研制了气浮液冷超小直径接触轮，发明了保障砂带磨粒长效横切性能的自更新磨削技术（发明点2）。授权美国专利2项【附件3、32】，中国发明专利2项【附件29、30】，登记软件</w:t>
            </w:r>
            <w:r w:rsidRPr="00A81975">
              <w:rPr>
                <w:rFonts w:asciiTheme="minorEastAsia" w:hAnsiTheme="minorEastAsia" w:cstheme="minorEastAsia" w:hint="eastAsia"/>
                <w:color w:val="0D0D0D"/>
                <w:sz w:val="18"/>
                <w:szCs w:val="18"/>
              </w:rPr>
              <w:lastRenderedPageBreak/>
              <w:t>著作权1项【附件36】，科技成果鉴定2项【附件44、45】。</w:t>
            </w:r>
          </w:p>
        </w:tc>
        <w:tc>
          <w:tcPr>
            <w:tcW w:w="1310"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color w:val="0D0D0D"/>
                <w:sz w:val="18"/>
                <w:szCs w:val="18"/>
              </w:rPr>
              <w:lastRenderedPageBreak/>
              <w:t>重庆大学</w:t>
            </w:r>
          </w:p>
        </w:tc>
        <w:tc>
          <w:tcPr>
            <w:tcW w:w="1338"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color w:val="0D0D0D"/>
                <w:sz w:val="18"/>
                <w:szCs w:val="18"/>
              </w:rPr>
              <w:t>重庆大学</w:t>
            </w:r>
          </w:p>
        </w:tc>
        <w:tc>
          <w:tcPr>
            <w:tcW w:w="1068"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副</w:t>
            </w:r>
            <w:r w:rsidRPr="00A81975">
              <w:rPr>
                <w:rFonts w:asciiTheme="minorEastAsia" w:hAnsiTheme="minorEastAsia" w:cstheme="minorEastAsia" w:hint="eastAsia"/>
                <w:color w:val="0D0D0D"/>
                <w:sz w:val="18"/>
                <w:szCs w:val="18"/>
              </w:rPr>
              <w:t>教授</w:t>
            </w:r>
          </w:p>
        </w:tc>
        <w:tc>
          <w:tcPr>
            <w:tcW w:w="616"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9D4D7E" w:rsidTr="008C6C79">
        <w:tc>
          <w:tcPr>
            <w:tcW w:w="402"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3</w:t>
            </w:r>
          </w:p>
        </w:tc>
        <w:tc>
          <w:tcPr>
            <w:tcW w:w="837"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hint="eastAsia"/>
                <w:color w:val="0D0D0D"/>
                <w:sz w:val="18"/>
                <w:szCs w:val="18"/>
              </w:rPr>
              <w:t>杨俊峰</w:t>
            </w:r>
          </w:p>
        </w:tc>
        <w:tc>
          <w:tcPr>
            <w:tcW w:w="3717"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hint="eastAsia"/>
                <w:color w:val="0D0D0D"/>
                <w:sz w:val="18"/>
                <w:szCs w:val="18"/>
              </w:rPr>
              <w:t>对技术发明点2和3作出了创造性贡献。发明了七轴联动砂带精准磨削加工技术，研制了高精度力位控制磨削机构，开发了长效稳定加工的砂带自更新磨削单元（发明点2、3）；负责系列化叶片数控砂带精密磨床的结构设计、制造装配、性能测试、应用验证及推广（发明点3）。授权美国专利2项【附件3、32】，中国发明专利7项【附件1、27-31】，科技成果鉴定2项【附件44、45】。</w:t>
            </w:r>
          </w:p>
        </w:tc>
        <w:tc>
          <w:tcPr>
            <w:tcW w:w="1310"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重庆</w:t>
            </w:r>
            <w:r w:rsidRPr="00B06616">
              <w:rPr>
                <w:rFonts w:asciiTheme="minorEastAsia" w:hAnsiTheme="minorEastAsia" w:cstheme="minorEastAsia"/>
                <w:color w:val="0D0D0D"/>
                <w:sz w:val="18"/>
                <w:szCs w:val="18"/>
              </w:rPr>
              <w:t>三磨海达磨床有限公司</w:t>
            </w:r>
          </w:p>
        </w:tc>
        <w:tc>
          <w:tcPr>
            <w:tcW w:w="1338"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重庆</w:t>
            </w:r>
            <w:r w:rsidRPr="00B06616">
              <w:rPr>
                <w:rFonts w:asciiTheme="minorEastAsia" w:hAnsiTheme="minorEastAsia" w:cstheme="minorEastAsia"/>
                <w:color w:val="0D0D0D"/>
                <w:sz w:val="18"/>
                <w:szCs w:val="18"/>
              </w:rPr>
              <w:t>三磨海达磨床有限公司</w:t>
            </w:r>
          </w:p>
        </w:tc>
        <w:tc>
          <w:tcPr>
            <w:tcW w:w="1068"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高级工程师</w:t>
            </w:r>
          </w:p>
        </w:tc>
        <w:tc>
          <w:tcPr>
            <w:tcW w:w="616" w:type="dxa"/>
          </w:tcPr>
          <w:p w:rsidR="009D4D7E" w:rsidRPr="00B06616"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副总经理</w:t>
            </w:r>
          </w:p>
        </w:tc>
      </w:tr>
      <w:tr w:rsidR="009D4D7E" w:rsidTr="008C6C79">
        <w:tc>
          <w:tcPr>
            <w:tcW w:w="402"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4</w:t>
            </w:r>
          </w:p>
        </w:tc>
        <w:tc>
          <w:tcPr>
            <w:tcW w:w="837"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张明德</w:t>
            </w:r>
          </w:p>
        </w:tc>
        <w:tc>
          <w:tcPr>
            <w:tcW w:w="3717"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对技术发明点2和3作出了创造性贡献。发明了多源误差在线检测与补偿的自适应磨削技术，建立了加工工艺参数与叶片高符合性指标间的数据驱动模型（发明点2）；开发了集在线测量、多源误差分析与建模、路径优化、工艺参数实时调控于一体的数控加工工艺系统与专用智能磨削软件（发明点3）。登记软件著作权2项【附件34、35】，科技成果鉴定2项【附件44、45】。</w:t>
            </w:r>
          </w:p>
        </w:tc>
        <w:tc>
          <w:tcPr>
            <w:tcW w:w="1310"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重庆理工大学</w:t>
            </w:r>
          </w:p>
        </w:tc>
        <w:tc>
          <w:tcPr>
            <w:tcW w:w="1338"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重庆理工大学</w:t>
            </w:r>
          </w:p>
        </w:tc>
        <w:tc>
          <w:tcPr>
            <w:tcW w:w="1068"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教授</w:t>
            </w:r>
          </w:p>
        </w:tc>
        <w:tc>
          <w:tcPr>
            <w:tcW w:w="616"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系主任</w:t>
            </w:r>
          </w:p>
        </w:tc>
      </w:tr>
      <w:tr w:rsidR="009D4D7E" w:rsidTr="008C6C79">
        <w:tc>
          <w:tcPr>
            <w:tcW w:w="402"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5</w:t>
            </w:r>
          </w:p>
        </w:tc>
        <w:tc>
          <w:tcPr>
            <w:tcW w:w="837"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肖贵坚</w:t>
            </w:r>
          </w:p>
        </w:tc>
        <w:tc>
          <w:tcPr>
            <w:tcW w:w="3717"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对技术发明点1和2均作出了创造性贡献。研发了时变接触状态下磨削过程中多参数变化的逐点实时调控策略，解决了变刚度构件复杂型面定点精准去除难题（发明点1）；揭示了磨具性能衰变及磨粒更替对材料去除、表面质量及其一致性的影响机制，建立了砂带磨削全生命周期材料去除模型（发明点2）。授权美国专利2项【附件3、32】，中国发明专利2项【附件27-29、31】，科技成果鉴定2项【附件44、45】。</w:t>
            </w:r>
          </w:p>
        </w:tc>
        <w:tc>
          <w:tcPr>
            <w:tcW w:w="1310"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color w:val="0D0D0D"/>
                <w:sz w:val="18"/>
                <w:szCs w:val="18"/>
              </w:rPr>
              <w:t>重庆大学</w:t>
            </w:r>
          </w:p>
        </w:tc>
        <w:tc>
          <w:tcPr>
            <w:tcW w:w="1338" w:type="dxa"/>
          </w:tcPr>
          <w:p w:rsidR="009D4D7E" w:rsidRDefault="009D4D7E" w:rsidP="008C6C79">
            <w:pPr>
              <w:rPr>
                <w:rFonts w:asciiTheme="minorEastAsia" w:hAnsiTheme="minorEastAsia" w:cstheme="minorEastAsia"/>
                <w:color w:val="0D0D0D"/>
                <w:sz w:val="18"/>
                <w:szCs w:val="18"/>
              </w:rPr>
            </w:pPr>
            <w:r w:rsidRPr="00A81975">
              <w:rPr>
                <w:rFonts w:asciiTheme="minorEastAsia" w:hAnsiTheme="minorEastAsia" w:cstheme="minorEastAsia"/>
                <w:color w:val="0D0D0D"/>
                <w:sz w:val="18"/>
                <w:szCs w:val="18"/>
              </w:rPr>
              <w:t>重庆大学</w:t>
            </w:r>
          </w:p>
        </w:tc>
        <w:tc>
          <w:tcPr>
            <w:tcW w:w="1068"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副</w:t>
            </w:r>
            <w:r w:rsidRPr="00A81975">
              <w:rPr>
                <w:rFonts w:asciiTheme="minorEastAsia" w:hAnsiTheme="minorEastAsia" w:cstheme="minorEastAsia" w:hint="eastAsia"/>
                <w:color w:val="0D0D0D"/>
                <w:sz w:val="18"/>
                <w:szCs w:val="18"/>
              </w:rPr>
              <w:t>教授</w:t>
            </w:r>
          </w:p>
        </w:tc>
        <w:tc>
          <w:tcPr>
            <w:tcW w:w="616"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无</w:t>
            </w:r>
          </w:p>
        </w:tc>
      </w:tr>
      <w:tr w:rsidR="009D4D7E" w:rsidTr="008C6C79">
        <w:tc>
          <w:tcPr>
            <w:tcW w:w="402" w:type="dxa"/>
          </w:tcPr>
          <w:p w:rsidR="009D4D7E" w:rsidRDefault="009D4D7E"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6</w:t>
            </w:r>
          </w:p>
        </w:tc>
        <w:tc>
          <w:tcPr>
            <w:tcW w:w="837"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张新冬</w:t>
            </w:r>
          </w:p>
        </w:tc>
        <w:tc>
          <w:tcPr>
            <w:tcW w:w="3717" w:type="dxa"/>
          </w:tcPr>
          <w:p w:rsidR="009D4D7E" w:rsidRPr="00B06616"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对技术发明点1和3作出了创造性贡献，发明了适用于航空发动机精锻叶片进排气边缘的砂带精密磨削方法（发明点1）；参与了多种规格航发叶片自适应精密磨削工艺与装备的应用验证（发明点3）。授权中国发明专利1项【附件26】，科技成果鉴定2项【附件44、45】。</w:t>
            </w:r>
          </w:p>
        </w:tc>
        <w:tc>
          <w:tcPr>
            <w:tcW w:w="1310"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中国航发动力股份有限公司</w:t>
            </w:r>
          </w:p>
        </w:tc>
        <w:tc>
          <w:tcPr>
            <w:tcW w:w="1338"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中国航发动力股份有限公司</w:t>
            </w:r>
          </w:p>
        </w:tc>
        <w:tc>
          <w:tcPr>
            <w:tcW w:w="1068"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高级</w:t>
            </w:r>
            <w:r w:rsidRPr="00B06616">
              <w:rPr>
                <w:rFonts w:asciiTheme="minorEastAsia" w:hAnsiTheme="minorEastAsia" w:cstheme="minorEastAsia"/>
                <w:color w:val="0D0D0D"/>
                <w:sz w:val="18"/>
                <w:szCs w:val="18"/>
              </w:rPr>
              <w:t>工程师</w:t>
            </w:r>
          </w:p>
        </w:tc>
        <w:tc>
          <w:tcPr>
            <w:tcW w:w="616" w:type="dxa"/>
          </w:tcPr>
          <w:p w:rsidR="009D4D7E" w:rsidRDefault="009D4D7E" w:rsidP="008C6C79">
            <w:pPr>
              <w:rPr>
                <w:rFonts w:asciiTheme="minorEastAsia" w:hAnsiTheme="minorEastAsia" w:cstheme="minorEastAsia"/>
                <w:color w:val="0D0D0D"/>
                <w:sz w:val="18"/>
                <w:szCs w:val="18"/>
              </w:rPr>
            </w:pPr>
            <w:r w:rsidRPr="00B06616">
              <w:rPr>
                <w:rFonts w:asciiTheme="minorEastAsia" w:hAnsiTheme="minorEastAsia" w:cstheme="minorEastAsia" w:hint="eastAsia"/>
                <w:color w:val="0D0D0D"/>
                <w:sz w:val="18"/>
                <w:szCs w:val="18"/>
              </w:rPr>
              <w:t>副主任</w:t>
            </w:r>
          </w:p>
        </w:tc>
      </w:tr>
    </w:tbl>
    <w:p w:rsidR="005B3D1A" w:rsidRPr="00FB4863" w:rsidRDefault="005B3D1A" w:rsidP="00FB4863">
      <w:pPr>
        <w:spacing w:line="360" w:lineRule="auto"/>
        <w:rPr>
          <w:rFonts w:asciiTheme="minorEastAsia" w:hAnsiTheme="minorEastAsia" w:cstheme="minorEastAsia" w:hint="eastAsia"/>
          <w:sz w:val="18"/>
          <w:szCs w:val="18"/>
        </w:rPr>
      </w:pPr>
      <w:bookmarkStart w:id="1" w:name="_GoBack"/>
      <w:bookmarkEnd w:id="1"/>
    </w:p>
    <w:sectPr w:rsidR="005B3D1A" w:rsidRPr="00FB48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7E6" w:rsidRDefault="004627E6" w:rsidP="00273E13">
      <w:r>
        <w:separator/>
      </w:r>
    </w:p>
  </w:endnote>
  <w:endnote w:type="continuationSeparator" w:id="0">
    <w:p w:rsidR="004627E6" w:rsidRDefault="004627E6"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7E6" w:rsidRDefault="004627E6" w:rsidP="00273E13">
      <w:r>
        <w:separator/>
      </w:r>
    </w:p>
  </w:footnote>
  <w:footnote w:type="continuationSeparator" w:id="0">
    <w:p w:rsidR="004627E6" w:rsidRDefault="004627E6"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A5A44"/>
    <w:rsid w:val="000A608F"/>
    <w:rsid w:val="000B68C2"/>
    <w:rsid w:val="00106AA2"/>
    <w:rsid w:val="00117405"/>
    <w:rsid w:val="00145240"/>
    <w:rsid w:val="00273E13"/>
    <w:rsid w:val="00275EBC"/>
    <w:rsid w:val="00277910"/>
    <w:rsid w:val="00297EE0"/>
    <w:rsid w:val="002F5E7B"/>
    <w:rsid w:val="00341C3C"/>
    <w:rsid w:val="003504FD"/>
    <w:rsid w:val="00455128"/>
    <w:rsid w:val="004627E6"/>
    <w:rsid w:val="00485960"/>
    <w:rsid w:val="004D533D"/>
    <w:rsid w:val="00510499"/>
    <w:rsid w:val="005211B2"/>
    <w:rsid w:val="00526410"/>
    <w:rsid w:val="005461BE"/>
    <w:rsid w:val="00570593"/>
    <w:rsid w:val="00575AB9"/>
    <w:rsid w:val="005961DA"/>
    <w:rsid w:val="005B3D1A"/>
    <w:rsid w:val="00656286"/>
    <w:rsid w:val="00695556"/>
    <w:rsid w:val="006B6EC7"/>
    <w:rsid w:val="006C084D"/>
    <w:rsid w:val="006D2961"/>
    <w:rsid w:val="007316F5"/>
    <w:rsid w:val="00734F74"/>
    <w:rsid w:val="007F0543"/>
    <w:rsid w:val="007F450C"/>
    <w:rsid w:val="007F4596"/>
    <w:rsid w:val="00826F4B"/>
    <w:rsid w:val="00890E22"/>
    <w:rsid w:val="008B5199"/>
    <w:rsid w:val="00942828"/>
    <w:rsid w:val="009C73CA"/>
    <w:rsid w:val="009D1887"/>
    <w:rsid w:val="009D4D7E"/>
    <w:rsid w:val="009F43F1"/>
    <w:rsid w:val="00A3324D"/>
    <w:rsid w:val="00A629C2"/>
    <w:rsid w:val="00A90A2A"/>
    <w:rsid w:val="00A91631"/>
    <w:rsid w:val="00A931CD"/>
    <w:rsid w:val="00BF235B"/>
    <w:rsid w:val="00C15E3D"/>
    <w:rsid w:val="00C21E25"/>
    <w:rsid w:val="00C46245"/>
    <w:rsid w:val="00CF434A"/>
    <w:rsid w:val="00D13D91"/>
    <w:rsid w:val="00D60A04"/>
    <w:rsid w:val="00D65EB7"/>
    <w:rsid w:val="00DC3CDD"/>
    <w:rsid w:val="00DD5ACC"/>
    <w:rsid w:val="00DE30D1"/>
    <w:rsid w:val="00DE5940"/>
    <w:rsid w:val="00E26AA6"/>
    <w:rsid w:val="00E759D6"/>
    <w:rsid w:val="00EB6BA8"/>
    <w:rsid w:val="00F12F52"/>
    <w:rsid w:val="00F6748E"/>
    <w:rsid w:val="00FB2048"/>
    <w:rsid w:val="00FB4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50765">
      <w:bodyDiv w:val="1"/>
      <w:marLeft w:val="0"/>
      <w:marRight w:val="0"/>
      <w:marTop w:val="0"/>
      <w:marBottom w:val="0"/>
      <w:divBdr>
        <w:top w:val="none" w:sz="0" w:space="0" w:color="auto"/>
        <w:left w:val="none" w:sz="0" w:space="0" w:color="auto"/>
        <w:bottom w:val="none" w:sz="0" w:space="0" w:color="auto"/>
        <w:right w:val="none" w:sz="0" w:space="0" w:color="auto"/>
      </w:divBdr>
    </w:div>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DB2CB-B3EB-4F7A-A370-FB0BFA3F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415</Words>
  <Characters>2366</Characters>
  <Application>Microsoft Office Word</Application>
  <DocSecurity>0</DocSecurity>
  <Lines>19</Lines>
  <Paragraphs>5</Paragraphs>
  <ScaleCrop>false</ScaleCrop>
  <Company>Microsoft</Company>
  <LinksUpToDate>false</LinksUpToDate>
  <CharactersWithSpaces>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77</cp:revision>
  <dcterms:created xsi:type="dcterms:W3CDTF">2020-01-02T06:57:00Z</dcterms:created>
  <dcterms:modified xsi:type="dcterms:W3CDTF">2020-01-10T03:08:00Z</dcterms:modified>
</cp:coreProperties>
</file>