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67A" w:rsidRPr="00CF434A" w:rsidRDefault="0024167A" w:rsidP="0024167A">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24167A" w:rsidRDefault="0024167A" w:rsidP="00A90A2A">
      <w:pPr>
        <w:adjustRightInd w:val="0"/>
        <w:snapToGrid w:val="0"/>
        <w:spacing w:line="560" w:lineRule="exact"/>
        <w:rPr>
          <w:rFonts w:ascii="方正仿宋_GBK" w:eastAsia="方正仿宋_GBK"/>
          <w:b/>
          <w:sz w:val="32"/>
          <w:szCs w:val="32"/>
        </w:rPr>
      </w:pPr>
    </w:p>
    <w:p w:rsidR="00FB2048" w:rsidRPr="00FB2048" w:rsidRDefault="00FB2048" w:rsidP="00D60A04">
      <w:pPr>
        <w:adjustRightInd w:val="0"/>
        <w:snapToGrid w:val="0"/>
        <w:spacing w:line="560" w:lineRule="exact"/>
        <w:rPr>
          <w:rFonts w:ascii="方正仿宋_GBK" w:eastAsia="方正仿宋_GBK"/>
          <w:b/>
          <w:sz w:val="32"/>
          <w:szCs w:val="32"/>
        </w:rPr>
      </w:pPr>
      <w:r w:rsidRPr="00FB2048">
        <w:rPr>
          <w:rFonts w:ascii="方正仿宋_GBK" w:eastAsia="方正仿宋_GBK" w:hint="eastAsia"/>
          <w:b/>
          <w:sz w:val="32"/>
          <w:szCs w:val="32"/>
        </w:rPr>
        <w:t>1.</w:t>
      </w:r>
      <w:r w:rsidRPr="00FB2048">
        <w:rPr>
          <w:rFonts w:ascii="方正仿宋_GBK" w:eastAsia="方正仿宋_GBK"/>
          <w:b/>
          <w:sz w:val="32"/>
          <w:szCs w:val="32"/>
        </w:rPr>
        <w:t>项目名称：</w:t>
      </w:r>
      <w:r w:rsidRPr="0001475C">
        <w:rPr>
          <w:rFonts w:ascii="方正仿宋_GBK" w:eastAsia="方正仿宋_GBK"/>
          <w:sz w:val="32"/>
          <w:szCs w:val="32"/>
        </w:rPr>
        <w:t>电解金属锰绿色生产关键技术研发与应用</w:t>
      </w:r>
    </w:p>
    <w:p w:rsidR="00FB2048" w:rsidRPr="00FB2048" w:rsidRDefault="00FB2048" w:rsidP="00D60A04">
      <w:pPr>
        <w:adjustRightInd w:val="0"/>
        <w:snapToGrid w:val="0"/>
        <w:spacing w:line="560" w:lineRule="exact"/>
        <w:rPr>
          <w:rFonts w:ascii="方正仿宋_GBK" w:eastAsia="方正仿宋_GBK"/>
          <w:b/>
          <w:sz w:val="32"/>
          <w:szCs w:val="32"/>
        </w:rPr>
      </w:pPr>
      <w:r>
        <w:rPr>
          <w:rFonts w:ascii="方正仿宋_GBK" w:eastAsia="方正仿宋_GBK"/>
          <w:b/>
          <w:sz w:val="32"/>
          <w:szCs w:val="32"/>
        </w:rPr>
        <w:t>2.</w:t>
      </w:r>
      <w:r w:rsidRPr="00FB2048">
        <w:rPr>
          <w:rFonts w:ascii="方正仿宋_GBK" w:eastAsia="方正仿宋_GBK"/>
          <w:b/>
          <w:sz w:val="32"/>
          <w:szCs w:val="32"/>
        </w:rPr>
        <w:t>提名单位：</w:t>
      </w:r>
      <w:r w:rsidR="00D60A04" w:rsidRPr="0001475C">
        <w:rPr>
          <w:rFonts w:ascii="方正仿宋_GBK" w:eastAsia="方正仿宋_GBK" w:hint="eastAsia"/>
          <w:sz w:val="32"/>
          <w:szCs w:val="32"/>
        </w:rPr>
        <w:t>重庆市</w:t>
      </w:r>
    </w:p>
    <w:p w:rsidR="00FB2048" w:rsidRPr="00FB2048" w:rsidRDefault="00FB2048" w:rsidP="00D60A04">
      <w:pPr>
        <w:adjustRightInd w:val="0"/>
        <w:snapToGrid w:val="0"/>
        <w:spacing w:line="560" w:lineRule="exact"/>
        <w:rPr>
          <w:rFonts w:ascii="方正仿宋_GBK" w:eastAsia="方正仿宋_GBK"/>
          <w:b/>
          <w:sz w:val="32"/>
          <w:szCs w:val="32"/>
        </w:rPr>
      </w:pPr>
      <w:r w:rsidRPr="00FB2048">
        <w:rPr>
          <w:rFonts w:ascii="方正仿宋_GBK" w:eastAsia="方正仿宋_GBK" w:hint="eastAsia"/>
          <w:b/>
          <w:sz w:val="32"/>
          <w:szCs w:val="32"/>
        </w:rPr>
        <w:t>3.</w:t>
      </w:r>
      <w:r w:rsidRPr="00FB2048">
        <w:rPr>
          <w:rFonts w:ascii="方正仿宋_GBK" w:eastAsia="方正仿宋_GBK"/>
          <w:b/>
          <w:sz w:val="32"/>
          <w:szCs w:val="32"/>
        </w:rPr>
        <w:t>提名等级：</w:t>
      </w:r>
      <w:r w:rsidRPr="0001475C">
        <w:rPr>
          <w:rFonts w:ascii="方正仿宋_GBK" w:eastAsia="方正仿宋_GBK"/>
          <w:sz w:val="32"/>
          <w:szCs w:val="32"/>
        </w:rPr>
        <w:t>国家科学技术进步奖二等奖</w:t>
      </w:r>
    </w:p>
    <w:p w:rsidR="00FB2048" w:rsidRDefault="00FB2048" w:rsidP="00D60A04">
      <w:pPr>
        <w:adjustRightInd w:val="0"/>
        <w:snapToGrid w:val="0"/>
        <w:spacing w:line="560" w:lineRule="exact"/>
        <w:rPr>
          <w:rFonts w:ascii="方正仿宋_GBK" w:eastAsia="方正仿宋_GBK"/>
          <w:b/>
          <w:sz w:val="32"/>
          <w:szCs w:val="32"/>
        </w:rPr>
      </w:pPr>
      <w:r>
        <w:rPr>
          <w:rFonts w:ascii="方正仿宋_GBK" w:eastAsia="方正仿宋_GBK"/>
          <w:b/>
          <w:sz w:val="32"/>
          <w:szCs w:val="32"/>
        </w:rPr>
        <w:t>4.</w:t>
      </w:r>
      <w:r w:rsidRPr="00FB2048">
        <w:rPr>
          <w:rFonts w:ascii="方正仿宋_GBK" w:eastAsia="方正仿宋_GBK"/>
          <w:b/>
          <w:sz w:val="32"/>
          <w:szCs w:val="32"/>
        </w:rPr>
        <w:t>主要知识产权和标准规范目录</w:t>
      </w:r>
      <w:r>
        <w:rPr>
          <w:rFonts w:ascii="方正仿宋_GBK" w:eastAsia="方正仿宋_GBK" w:hint="eastAsia"/>
          <w:b/>
          <w:sz w:val="32"/>
          <w:szCs w:val="32"/>
        </w:rPr>
        <w:t>：</w:t>
      </w:r>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709"/>
        <w:gridCol w:w="850"/>
        <w:gridCol w:w="709"/>
        <w:gridCol w:w="851"/>
        <w:gridCol w:w="1134"/>
        <w:gridCol w:w="2126"/>
        <w:gridCol w:w="757"/>
      </w:tblGrid>
      <w:tr w:rsidR="00C46245" w:rsidTr="008C6C79">
        <w:trPr>
          <w:trHeight w:val="680"/>
          <w:jc w:val="center"/>
        </w:trPr>
        <w:tc>
          <w:tcPr>
            <w:tcW w:w="959" w:type="dxa"/>
            <w:vAlign w:val="center"/>
          </w:tcPr>
          <w:p w:rsidR="00C46245" w:rsidRDefault="00C46245" w:rsidP="008C6C79">
            <w:pPr>
              <w:spacing w:line="390" w:lineRule="exact"/>
              <w:jc w:val="center"/>
              <w:rPr>
                <w:color w:val="000000"/>
                <w:szCs w:val="20"/>
              </w:rPr>
            </w:pPr>
            <w:r>
              <w:rPr>
                <w:color w:val="000000"/>
                <w:szCs w:val="20"/>
              </w:rPr>
              <w:t>知识产权（标准）类别</w:t>
            </w:r>
          </w:p>
        </w:tc>
        <w:tc>
          <w:tcPr>
            <w:tcW w:w="1134" w:type="dxa"/>
            <w:vAlign w:val="center"/>
          </w:tcPr>
          <w:p w:rsidR="00C46245" w:rsidRDefault="00C46245" w:rsidP="008C6C79">
            <w:pPr>
              <w:spacing w:line="390" w:lineRule="exact"/>
              <w:jc w:val="center"/>
              <w:rPr>
                <w:color w:val="000000"/>
                <w:szCs w:val="20"/>
              </w:rPr>
            </w:pPr>
            <w:r>
              <w:rPr>
                <w:color w:val="000000"/>
                <w:szCs w:val="20"/>
              </w:rPr>
              <w:t>知识产权（标准）具体名称</w:t>
            </w:r>
          </w:p>
        </w:tc>
        <w:tc>
          <w:tcPr>
            <w:tcW w:w="709" w:type="dxa"/>
            <w:vAlign w:val="center"/>
          </w:tcPr>
          <w:p w:rsidR="00C46245" w:rsidRDefault="00C46245" w:rsidP="008C6C79">
            <w:pPr>
              <w:spacing w:line="390" w:lineRule="exact"/>
              <w:jc w:val="center"/>
              <w:rPr>
                <w:color w:val="000000"/>
                <w:szCs w:val="20"/>
              </w:rPr>
            </w:pPr>
            <w:r>
              <w:rPr>
                <w:color w:val="000000"/>
                <w:szCs w:val="20"/>
              </w:rPr>
              <w:t>国家</w:t>
            </w:r>
          </w:p>
          <w:p w:rsidR="00C46245" w:rsidRDefault="00C46245" w:rsidP="008C6C79">
            <w:pPr>
              <w:spacing w:line="390" w:lineRule="exact"/>
              <w:jc w:val="center"/>
              <w:rPr>
                <w:color w:val="000000"/>
                <w:szCs w:val="20"/>
              </w:rPr>
            </w:pPr>
            <w:r>
              <w:rPr>
                <w:color w:val="000000"/>
                <w:szCs w:val="20"/>
              </w:rPr>
              <w:t>（地区）</w:t>
            </w:r>
          </w:p>
        </w:tc>
        <w:tc>
          <w:tcPr>
            <w:tcW w:w="850" w:type="dxa"/>
            <w:vAlign w:val="center"/>
          </w:tcPr>
          <w:p w:rsidR="00C46245" w:rsidRDefault="00C46245" w:rsidP="008C6C79">
            <w:pPr>
              <w:spacing w:line="390" w:lineRule="exact"/>
              <w:jc w:val="center"/>
              <w:rPr>
                <w:color w:val="000000"/>
                <w:szCs w:val="20"/>
              </w:rPr>
            </w:pPr>
            <w:r>
              <w:rPr>
                <w:color w:val="000000"/>
                <w:szCs w:val="20"/>
              </w:rPr>
              <w:t>授权号（标准编号）</w:t>
            </w:r>
          </w:p>
        </w:tc>
        <w:tc>
          <w:tcPr>
            <w:tcW w:w="709" w:type="dxa"/>
            <w:vAlign w:val="center"/>
          </w:tcPr>
          <w:p w:rsidR="00C46245" w:rsidRDefault="00C46245" w:rsidP="008C6C79">
            <w:pPr>
              <w:spacing w:line="390" w:lineRule="exact"/>
              <w:jc w:val="center"/>
              <w:rPr>
                <w:color w:val="000000"/>
                <w:szCs w:val="20"/>
              </w:rPr>
            </w:pPr>
            <w:r>
              <w:rPr>
                <w:color w:val="000000"/>
                <w:szCs w:val="20"/>
              </w:rPr>
              <w:t>授权（标准发布）日期</w:t>
            </w:r>
          </w:p>
        </w:tc>
        <w:tc>
          <w:tcPr>
            <w:tcW w:w="851" w:type="dxa"/>
            <w:vAlign w:val="center"/>
          </w:tcPr>
          <w:p w:rsidR="00C46245" w:rsidRDefault="00C46245" w:rsidP="008C6C79">
            <w:pPr>
              <w:spacing w:line="390" w:lineRule="exact"/>
              <w:jc w:val="center"/>
              <w:rPr>
                <w:color w:val="000000"/>
                <w:szCs w:val="20"/>
              </w:rPr>
            </w:pPr>
            <w:r>
              <w:rPr>
                <w:color w:val="000000"/>
                <w:szCs w:val="20"/>
              </w:rPr>
              <w:t>证书编号（标准批准发布部门）</w:t>
            </w:r>
          </w:p>
        </w:tc>
        <w:tc>
          <w:tcPr>
            <w:tcW w:w="1134" w:type="dxa"/>
            <w:vAlign w:val="center"/>
          </w:tcPr>
          <w:p w:rsidR="00C46245" w:rsidRDefault="00C46245" w:rsidP="008C6C79">
            <w:pPr>
              <w:spacing w:line="390" w:lineRule="exact"/>
              <w:jc w:val="center"/>
              <w:rPr>
                <w:color w:val="000000"/>
                <w:szCs w:val="20"/>
              </w:rPr>
            </w:pPr>
            <w:r>
              <w:rPr>
                <w:color w:val="000000"/>
                <w:szCs w:val="20"/>
              </w:rPr>
              <w:t>权利人（标准起草单位）</w:t>
            </w:r>
          </w:p>
        </w:tc>
        <w:tc>
          <w:tcPr>
            <w:tcW w:w="2126" w:type="dxa"/>
            <w:vAlign w:val="center"/>
          </w:tcPr>
          <w:p w:rsidR="00C46245" w:rsidRDefault="00C46245" w:rsidP="008C6C79">
            <w:pPr>
              <w:spacing w:line="390" w:lineRule="exact"/>
              <w:jc w:val="center"/>
              <w:rPr>
                <w:color w:val="000000"/>
                <w:szCs w:val="20"/>
              </w:rPr>
            </w:pPr>
            <w:r>
              <w:rPr>
                <w:color w:val="000000"/>
                <w:szCs w:val="20"/>
              </w:rPr>
              <w:t>发明人（标准起草人）</w:t>
            </w:r>
          </w:p>
        </w:tc>
        <w:tc>
          <w:tcPr>
            <w:tcW w:w="757" w:type="dxa"/>
            <w:vAlign w:val="center"/>
          </w:tcPr>
          <w:p w:rsidR="00C46245" w:rsidRDefault="00C46245" w:rsidP="008C6C79">
            <w:pPr>
              <w:spacing w:line="390" w:lineRule="exact"/>
              <w:jc w:val="center"/>
              <w:rPr>
                <w:rFonts w:ascii="宋体" w:hAnsi="宋体"/>
                <w:color w:val="000000"/>
                <w:szCs w:val="20"/>
              </w:rPr>
            </w:pPr>
            <w:r>
              <w:rPr>
                <w:rFonts w:ascii="宋体" w:hAnsi="宋体" w:hint="eastAsia"/>
                <w:color w:val="000000"/>
                <w:szCs w:val="20"/>
              </w:rPr>
              <w:t>发明专利（标准）有效状态</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spacing w:line="390" w:lineRule="exact"/>
              <w:jc w:val="center"/>
              <w:rPr>
                <w:color w:val="000000"/>
                <w:sz w:val="24"/>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一种强化流体混合的组合式搅拌桨</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ZL201610681937.9</w:t>
            </w:r>
          </w:p>
        </w:tc>
        <w:tc>
          <w:tcPr>
            <w:tcW w:w="709" w:type="dxa"/>
            <w:vAlign w:val="center"/>
          </w:tcPr>
          <w:p w:rsidR="00C46245" w:rsidRDefault="00C46245" w:rsidP="008C6C79">
            <w:pPr>
              <w:spacing w:line="390" w:lineRule="exact"/>
              <w:jc w:val="center"/>
              <w:rPr>
                <w:color w:val="000000"/>
                <w:szCs w:val="21"/>
              </w:rPr>
            </w:pPr>
            <w:r>
              <w:rPr>
                <w:color w:val="000000"/>
                <w:szCs w:val="21"/>
              </w:rPr>
              <w:t>2019-05-21</w:t>
            </w:r>
          </w:p>
        </w:tc>
        <w:tc>
          <w:tcPr>
            <w:tcW w:w="851" w:type="dxa"/>
            <w:vAlign w:val="center"/>
          </w:tcPr>
          <w:p w:rsidR="00C46245" w:rsidRDefault="00C46245" w:rsidP="008C6C79">
            <w:pPr>
              <w:spacing w:line="390" w:lineRule="exact"/>
              <w:jc w:val="center"/>
              <w:rPr>
                <w:color w:val="000000"/>
                <w:szCs w:val="21"/>
              </w:rPr>
            </w:pPr>
            <w:r>
              <w:rPr>
                <w:color w:val="000000"/>
                <w:szCs w:val="21"/>
              </w:rPr>
              <w:t>3382437</w:t>
            </w:r>
          </w:p>
        </w:tc>
        <w:tc>
          <w:tcPr>
            <w:tcW w:w="1134" w:type="dxa"/>
            <w:vAlign w:val="center"/>
          </w:tcPr>
          <w:p w:rsidR="00C46245" w:rsidRDefault="00C46245" w:rsidP="008C6C79">
            <w:pPr>
              <w:spacing w:line="390" w:lineRule="exact"/>
              <w:jc w:val="center"/>
              <w:rPr>
                <w:color w:val="000000"/>
                <w:szCs w:val="21"/>
              </w:rPr>
            </w:pPr>
            <w:r>
              <w:rPr>
                <w:color w:val="000000"/>
                <w:szCs w:val="21"/>
              </w:rPr>
              <w:t>重庆</w:t>
            </w:r>
          </w:p>
          <w:p w:rsidR="00C46245" w:rsidRDefault="00C46245" w:rsidP="008C6C79">
            <w:pPr>
              <w:spacing w:line="390" w:lineRule="exact"/>
              <w:jc w:val="center"/>
              <w:rPr>
                <w:color w:val="000000"/>
                <w:szCs w:val="21"/>
              </w:rPr>
            </w:pPr>
            <w:r>
              <w:rPr>
                <w:color w:val="000000"/>
                <w:szCs w:val="21"/>
              </w:rPr>
              <w:t>大学</w:t>
            </w:r>
          </w:p>
          <w:p w:rsidR="00C46245" w:rsidRDefault="00C46245" w:rsidP="008C6C79">
            <w:pPr>
              <w:spacing w:line="390" w:lineRule="exact"/>
              <w:jc w:val="center"/>
              <w:rPr>
                <w:color w:val="000000"/>
                <w:szCs w:val="21"/>
              </w:rPr>
            </w:pPr>
          </w:p>
        </w:tc>
        <w:tc>
          <w:tcPr>
            <w:tcW w:w="2126" w:type="dxa"/>
            <w:vAlign w:val="center"/>
          </w:tcPr>
          <w:p w:rsidR="00C46245" w:rsidRDefault="00C46245" w:rsidP="008C6C79">
            <w:pPr>
              <w:spacing w:line="390" w:lineRule="exact"/>
              <w:rPr>
                <w:color w:val="000000"/>
                <w:szCs w:val="21"/>
              </w:rPr>
            </w:pPr>
            <w:r>
              <w:rPr>
                <w:color w:val="000000"/>
                <w:szCs w:val="21"/>
              </w:rPr>
              <w:t>刘作华</w:t>
            </w:r>
            <w:r>
              <w:rPr>
                <w:rFonts w:hint="eastAsia"/>
                <w:color w:val="000000"/>
                <w:szCs w:val="21"/>
              </w:rPr>
              <w:t>、</w:t>
            </w:r>
            <w:r>
              <w:rPr>
                <w:color w:val="000000"/>
                <w:szCs w:val="21"/>
              </w:rPr>
              <w:t>许传林</w:t>
            </w:r>
            <w:r>
              <w:rPr>
                <w:rFonts w:hint="eastAsia"/>
                <w:color w:val="000000"/>
                <w:szCs w:val="21"/>
              </w:rPr>
              <w:t>、</w:t>
            </w:r>
            <w:r>
              <w:rPr>
                <w:color w:val="000000"/>
                <w:szCs w:val="21"/>
              </w:rPr>
              <w:t>陶长元</w:t>
            </w:r>
            <w:r>
              <w:rPr>
                <w:rFonts w:hint="eastAsia"/>
                <w:color w:val="000000"/>
                <w:szCs w:val="21"/>
              </w:rPr>
              <w:t>、</w:t>
            </w:r>
            <w:r>
              <w:rPr>
                <w:color w:val="000000"/>
                <w:szCs w:val="21"/>
              </w:rPr>
              <w:t>谷德银</w:t>
            </w:r>
            <w:r>
              <w:rPr>
                <w:rFonts w:hint="eastAsia"/>
                <w:color w:val="000000"/>
                <w:szCs w:val="21"/>
              </w:rPr>
              <w:t>、刘仁龙、杜军、范兴、谢昭明、唐金晶、孔令峰、左赵宏、许恢琴、张柱、杨义</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spacing w:line="390" w:lineRule="exact"/>
              <w:jc w:val="center"/>
              <w:rPr>
                <w:color w:val="000000"/>
                <w:sz w:val="24"/>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电解锰阴极板产生的槽锰离子去除杂质处理方法</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ZL200910104790.7</w:t>
            </w:r>
          </w:p>
        </w:tc>
        <w:tc>
          <w:tcPr>
            <w:tcW w:w="709" w:type="dxa"/>
            <w:vAlign w:val="center"/>
          </w:tcPr>
          <w:p w:rsidR="00C46245" w:rsidRDefault="00C46245" w:rsidP="008C6C79">
            <w:pPr>
              <w:spacing w:line="390" w:lineRule="exact"/>
              <w:jc w:val="center"/>
              <w:rPr>
                <w:color w:val="000000"/>
                <w:szCs w:val="21"/>
              </w:rPr>
            </w:pPr>
            <w:r>
              <w:rPr>
                <w:color w:val="000000"/>
                <w:szCs w:val="21"/>
              </w:rPr>
              <w:t>2009-09-04</w:t>
            </w:r>
          </w:p>
        </w:tc>
        <w:tc>
          <w:tcPr>
            <w:tcW w:w="851" w:type="dxa"/>
            <w:vAlign w:val="center"/>
          </w:tcPr>
          <w:p w:rsidR="00C46245" w:rsidRDefault="00C46245" w:rsidP="008C6C79">
            <w:pPr>
              <w:spacing w:line="390" w:lineRule="exact"/>
              <w:jc w:val="center"/>
              <w:rPr>
                <w:color w:val="000000"/>
                <w:szCs w:val="21"/>
              </w:rPr>
            </w:pPr>
            <w:r>
              <w:rPr>
                <w:color w:val="000000"/>
                <w:szCs w:val="21"/>
              </w:rPr>
              <w:t>760834</w:t>
            </w:r>
          </w:p>
        </w:tc>
        <w:tc>
          <w:tcPr>
            <w:tcW w:w="1134" w:type="dxa"/>
            <w:vAlign w:val="center"/>
          </w:tcPr>
          <w:p w:rsidR="00C46245" w:rsidRDefault="00C46245" w:rsidP="008C6C79">
            <w:pPr>
              <w:spacing w:line="390" w:lineRule="exact"/>
              <w:jc w:val="center"/>
              <w:rPr>
                <w:color w:val="000000"/>
                <w:szCs w:val="21"/>
              </w:rPr>
            </w:pPr>
            <w:r>
              <w:rPr>
                <w:color w:val="000000"/>
                <w:szCs w:val="21"/>
              </w:rPr>
              <w:t>重庆武陵锰业有限公司</w:t>
            </w:r>
          </w:p>
        </w:tc>
        <w:tc>
          <w:tcPr>
            <w:tcW w:w="2126" w:type="dxa"/>
            <w:vAlign w:val="center"/>
          </w:tcPr>
          <w:p w:rsidR="00C46245" w:rsidRDefault="00C46245" w:rsidP="008C6C79">
            <w:pPr>
              <w:spacing w:line="390" w:lineRule="exact"/>
              <w:rPr>
                <w:color w:val="000000"/>
                <w:szCs w:val="21"/>
              </w:rPr>
            </w:pPr>
            <w:r>
              <w:rPr>
                <w:color w:val="000000"/>
                <w:szCs w:val="21"/>
              </w:rPr>
              <w:t>杨绍泽，李先亮；姚云峰；任博</w:t>
            </w:r>
            <w:r>
              <w:rPr>
                <w:rFonts w:hint="eastAsia"/>
                <w:color w:val="000000"/>
                <w:szCs w:val="21"/>
              </w:rPr>
              <w:t>、覃雪宁</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spacing w:line="390" w:lineRule="exact"/>
              <w:jc w:val="center"/>
              <w:rPr>
                <w:color w:val="000000"/>
                <w:sz w:val="24"/>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rFonts w:hint="eastAsia"/>
                <w:color w:val="000000"/>
                <w:szCs w:val="21"/>
              </w:rPr>
              <w:t>直接在压滤板框内无害化处理电解锰渣的方法</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ZL201510139926.3</w:t>
            </w:r>
          </w:p>
        </w:tc>
        <w:tc>
          <w:tcPr>
            <w:tcW w:w="709" w:type="dxa"/>
            <w:vAlign w:val="center"/>
          </w:tcPr>
          <w:p w:rsidR="00C46245" w:rsidRDefault="00C46245" w:rsidP="008C6C79">
            <w:pPr>
              <w:spacing w:line="390" w:lineRule="exact"/>
              <w:jc w:val="center"/>
              <w:rPr>
                <w:color w:val="000000"/>
                <w:szCs w:val="21"/>
              </w:rPr>
            </w:pPr>
            <w:r>
              <w:rPr>
                <w:color w:val="000000"/>
                <w:szCs w:val="21"/>
              </w:rPr>
              <w:t>2016-08-24</w:t>
            </w:r>
          </w:p>
        </w:tc>
        <w:tc>
          <w:tcPr>
            <w:tcW w:w="851" w:type="dxa"/>
            <w:vAlign w:val="center"/>
          </w:tcPr>
          <w:p w:rsidR="00C46245" w:rsidRDefault="00C46245" w:rsidP="008C6C79">
            <w:pPr>
              <w:spacing w:line="390" w:lineRule="exact"/>
              <w:jc w:val="center"/>
              <w:rPr>
                <w:color w:val="000000"/>
                <w:szCs w:val="21"/>
              </w:rPr>
            </w:pPr>
            <w:r>
              <w:rPr>
                <w:color w:val="000000"/>
                <w:szCs w:val="21"/>
              </w:rPr>
              <w:t>2208693</w:t>
            </w:r>
          </w:p>
        </w:tc>
        <w:tc>
          <w:tcPr>
            <w:tcW w:w="1134" w:type="dxa"/>
            <w:vAlign w:val="center"/>
          </w:tcPr>
          <w:p w:rsidR="00C46245" w:rsidRDefault="00C46245" w:rsidP="008C6C79">
            <w:pPr>
              <w:spacing w:line="390" w:lineRule="exact"/>
              <w:jc w:val="center"/>
              <w:rPr>
                <w:color w:val="000000"/>
                <w:szCs w:val="21"/>
              </w:rPr>
            </w:pPr>
            <w:r>
              <w:rPr>
                <w:color w:val="000000"/>
                <w:szCs w:val="21"/>
              </w:rPr>
              <w:t>重庆</w:t>
            </w:r>
          </w:p>
          <w:p w:rsidR="00C46245" w:rsidRDefault="00C46245" w:rsidP="008C6C79">
            <w:pPr>
              <w:spacing w:line="390" w:lineRule="exact"/>
              <w:jc w:val="center"/>
              <w:rPr>
                <w:color w:val="000000"/>
                <w:szCs w:val="21"/>
              </w:rPr>
            </w:pPr>
            <w:r>
              <w:rPr>
                <w:color w:val="000000"/>
                <w:szCs w:val="21"/>
              </w:rPr>
              <w:t>大学</w:t>
            </w:r>
          </w:p>
          <w:p w:rsidR="00C46245" w:rsidRDefault="00C46245" w:rsidP="008C6C79">
            <w:pPr>
              <w:spacing w:line="390" w:lineRule="exact"/>
              <w:jc w:val="center"/>
              <w:rPr>
                <w:color w:val="000000"/>
                <w:szCs w:val="21"/>
              </w:rPr>
            </w:pPr>
          </w:p>
        </w:tc>
        <w:tc>
          <w:tcPr>
            <w:tcW w:w="2126" w:type="dxa"/>
            <w:vAlign w:val="center"/>
          </w:tcPr>
          <w:p w:rsidR="00C46245" w:rsidRDefault="00C46245" w:rsidP="008C6C79">
            <w:pPr>
              <w:spacing w:line="390" w:lineRule="exact"/>
              <w:rPr>
                <w:color w:val="000000"/>
                <w:szCs w:val="21"/>
              </w:rPr>
            </w:pPr>
            <w:r>
              <w:rPr>
                <w:color w:val="000000"/>
                <w:szCs w:val="21"/>
              </w:rPr>
              <w:t>刘仁龙</w:t>
            </w:r>
            <w:r>
              <w:rPr>
                <w:rFonts w:hint="eastAsia"/>
                <w:color w:val="000000"/>
                <w:szCs w:val="21"/>
              </w:rPr>
              <w:t>、</w:t>
            </w:r>
            <w:r>
              <w:rPr>
                <w:color w:val="000000"/>
                <w:szCs w:val="21"/>
              </w:rPr>
              <w:t>舒建成</w:t>
            </w:r>
            <w:r>
              <w:rPr>
                <w:rFonts w:hint="eastAsia"/>
                <w:color w:val="000000"/>
                <w:szCs w:val="21"/>
              </w:rPr>
              <w:t>、</w:t>
            </w:r>
            <w:r>
              <w:rPr>
                <w:color w:val="000000"/>
                <w:szCs w:val="21"/>
              </w:rPr>
              <w:t>刘作华</w:t>
            </w:r>
            <w:r>
              <w:rPr>
                <w:rFonts w:hint="eastAsia"/>
                <w:color w:val="000000"/>
                <w:szCs w:val="21"/>
              </w:rPr>
              <w:t>、</w:t>
            </w:r>
            <w:r>
              <w:rPr>
                <w:color w:val="000000"/>
                <w:szCs w:val="21"/>
              </w:rPr>
              <w:t>陶长元</w:t>
            </w:r>
            <w:r>
              <w:rPr>
                <w:rFonts w:hint="eastAsia"/>
                <w:color w:val="000000"/>
                <w:szCs w:val="21"/>
              </w:rPr>
              <w:t>、杜军、唐金晶、范兴、孔令峰、孙大贵、左赵宏、谢昭明、周小霞、张兴然、邱江、李明强、郭岚峰、赵杨</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lastRenderedPageBreak/>
              <w:t>发明</w:t>
            </w:r>
          </w:p>
          <w:p w:rsidR="00C46245" w:rsidRDefault="00C46245" w:rsidP="008C6C79">
            <w:pPr>
              <w:spacing w:line="390" w:lineRule="exact"/>
              <w:jc w:val="center"/>
              <w:rPr>
                <w:color w:val="000000"/>
                <w:sz w:val="24"/>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一种无害化处理电解锰渣的方法</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ZL201310260888.8</w:t>
            </w:r>
          </w:p>
        </w:tc>
        <w:tc>
          <w:tcPr>
            <w:tcW w:w="709" w:type="dxa"/>
            <w:vAlign w:val="center"/>
          </w:tcPr>
          <w:p w:rsidR="00C46245" w:rsidRDefault="00C46245" w:rsidP="008C6C79">
            <w:pPr>
              <w:spacing w:line="390" w:lineRule="exact"/>
              <w:jc w:val="center"/>
              <w:rPr>
                <w:color w:val="000000"/>
                <w:szCs w:val="21"/>
              </w:rPr>
            </w:pPr>
            <w:r>
              <w:rPr>
                <w:color w:val="000000"/>
                <w:szCs w:val="21"/>
              </w:rPr>
              <w:t>2015-02-04</w:t>
            </w:r>
          </w:p>
        </w:tc>
        <w:tc>
          <w:tcPr>
            <w:tcW w:w="851" w:type="dxa"/>
            <w:vAlign w:val="center"/>
          </w:tcPr>
          <w:p w:rsidR="00C46245" w:rsidRDefault="00C46245" w:rsidP="008C6C79">
            <w:pPr>
              <w:spacing w:line="390" w:lineRule="exact"/>
              <w:jc w:val="center"/>
              <w:rPr>
                <w:color w:val="000000"/>
                <w:szCs w:val="21"/>
              </w:rPr>
            </w:pPr>
            <w:r>
              <w:rPr>
                <w:color w:val="000000"/>
                <w:szCs w:val="21"/>
              </w:rPr>
              <w:t>1578799</w:t>
            </w:r>
          </w:p>
        </w:tc>
        <w:tc>
          <w:tcPr>
            <w:tcW w:w="1134" w:type="dxa"/>
            <w:vAlign w:val="center"/>
          </w:tcPr>
          <w:p w:rsidR="00C46245" w:rsidRDefault="00C46245" w:rsidP="008C6C79">
            <w:pPr>
              <w:spacing w:line="390" w:lineRule="exact"/>
              <w:jc w:val="center"/>
              <w:rPr>
                <w:color w:val="000000"/>
                <w:szCs w:val="21"/>
              </w:rPr>
            </w:pPr>
            <w:r>
              <w:rPr>
                <w:color w:val="000000"/>
                <w:szCs w:val="21"/>
              </w:rPr>
              <w:t>重庆</w:t>
            </w:r>
          </w:p>
          <w:p w:rsidR="00C46245" w:rsidRDefault="00C46245" w:rsidP="008C6C79">
            <w:pPr>
              <w:spacing w:line="390" w:lineRule="exact"/>
              <w:jc w:val="center"/>
              <w:rPr>
                <w:color w:val="000000"/>
                <w:szCs w:val="21"/>
              </w:rPr>
            </w:pPr>
            <w:r>
              <w:rPr>
                <w:color w:val="000000"/>
                <w:szCs w:val="21"/>
              </w:rPr>
              <w:t>大学</w:t>
            </w:r>
          </w:p>
          <w:p w:rsidR="00C46245" w:rsidRDefault="00C46245" w:rsidP="008C6C79">
            <w:pPr>
              <w:spacing w:line="390" w:lineRule="exact"/>
              <w:jc w:val="center"/>
              <w:rPr>
                <w:color w:val="000000"/>
                <w:szCs w:val="21"/>
              </w:rPr>
            </w:pPr>
          </w:p>
        </w:tc>
        <w:tc>
          <w:tcPr>
            <w:tcW w:w="2126" w:type="dxa"/>
            <w:vAlign w:val="center"/>
          </w:tcPr>
          <w:p w:rsidR="00C46245" w:rsidRDefault="00C46245" w:rsidP="008C6C79">
            <w:pPr>
              <w:spacing w:line="390" w:lineRule="exact"/>
              <w:rPr>
                <w:color w:val="000000"/>
                <w:szCs w:val="21"/>
              </w:rPr>
            </w:pPr>
            <w:r>
              <w:rPr>
                <w:color w:val="000000"/>
                <w:szCs w:val="21"/>
              </w:rPr>
              <w:t>刘仁龙</w:t>
            </w:r>
            <w:r>
              <w:rPr>
                <w:rFonts w:hint="eastAsia"/>
                <w:color w:val="000000"/>
                <w:szCs w:val="21"/>
              </w:rPr>
              <w:t>、</w:t>
            </w:r>
            <w:r>
              <w:rPr>
                <w:color w:val="000000"/>
                <w:szCs w:val="21"/>
              </w:rPr>
              <w:t>吴敏</w:t>
            </w:r>
            <w:r>
              <w:rPr>
                <w:rFonts w:hint="eastAsia"/>
                <w:color w:val="000000"/>
                <w:szCs w:val="21"/>
              </w:rPr>
              <w:t>、</w:t>
            </w:r>
            <w:r>
              <w:rPr>
                <w:color w:val="000000"/>
                <w:szCs w:val="21"/>
              </w:rPr>
              <w:t>刘作华</w:t>
            </w:r>
            <w:r>
              <w:rPr>
                <w:rFonts w:hint="eastAsia"/>
                <w:color w:val="000000"/>
                <w:szCs w:val="21"/>
              </w:rPr>
              <w:t>、</w:t>
            </w:r>
            <w:r>
              <w:rPr>
                <w:color w:val="000000"/>
                <w:szCs w:val="21"/>
              </w:rPr>
              <w:t>陶长元</w:t>
            </w:r>
            <w:r>
              <w:rPr>
                <w:rFonts w:hint="eastAsia"/>
                <w:color w:val="000000"/>
                <w:szCs w:val="21"/>
              </w:rPr>
              <w:t>、杜军、孙大贵、范兴、周小霞、谢昭明、唐金晶、左赵宏、陈红亮、李文生、张兴然、李明强、舒建成、邱江</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spacing w:line="390" w:lineRule="exact"/>
              <w:jc w:val="center"/>
              <w:rPr>
                <w:color w:val="000000"/>
                <w:sz w:val="24"/>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提高金属锰电解液浸取率的组合式搅拌桨</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ZL201110088762.8</w:t>
            </w:r>
          </w:p>
        </w:tc>
        <w:tc>
          <w:tcPr>
            <w:tcW w:w="709" w:type="dxa"/>
            <w:vAlign w:val="center"/>
          </w:tcPr>
          <w:p w:rsidR="00C46245" w:rsidRDefault="00C46245" w:rsidP="008C6C79">
            <w:pPr>
              <w:spacing w:line="390" w:lineRule="exact"/>
              <w:jc w:val="center"/>
              <w:rPr>
                <w:color w:val="000000"/>
                <w:szCs w:val="21"/>
              </w:rPr>
            </w:pPr>
            <w:r>
              <w:rPr>
                <w:color w:val="000000"/>
                <w:szCs w:val="21"/>
              </w:rPr>
              <w:t>2012-10-10</w:t>
            </w:r>
          </w:p>
        </w:tc>
        <w:tc>
          <w:tcPr>
            <w:tcW w:w="851" w:type="dxa"/>
            <w:vAlign w:val="center"/>
          </w:tcPr>
          <w:p w:rsidR="00C46245" w:rsidRDefault="00C46245" w:rsidP="008C6C79">
            <w:pPr>
              <w:spacing w:line="390" w:lineRule="exact"/>
              <w:jc w:val="center"/>
              <w:rPr>
                <w:color w:val="000000"/>
                <w:szCs w:val="21"/>
              </w:rPr>
            </w:pPr>
            <w:r>
              <w:rPr>
                <w:color w:val="000000"/>
                <w:szCs w:val="21"/>
              </w:rPr>
              <w:t>1062528</w:t>
            </w:r>
          </w:p>
        </w:tc>
        <w:tc>
          <w:tcPr>
            <w:tcW w:w="1134" w:type="dxa"/>
            <w:vAlign w:val="center"/>
          </w:tcPr>
          <w:p w:rsidR="00C46245" w:rsidRDefault="00C46245" w:rsidP="008C6C79">
            <w:pPr>
              <w:spacing w:line="390" w:lineRule="exact"/>
              <w:jc w:val="center"/>
              <w:rPr>
                <w:color w:val="000000"/>
                <w:szCs w:val="21"/>
              </w:rPr>
            </w:pPr>
            <w:r>
              <w:rPr>
                <w:color w:val="000000"/>
                <w:szCs w:val="21"/>
              </w:rPr>
              <w:t>重庆</w:t>
            </w:r>
          </w:p>
          <w:p w:rsidR="00C46245" w:rsidRDefault="00C46245" w:rsidP="008C6C79">
            <w:pPr>
              <w:spacing w:line="390" w:lineRule="exact"/>
              <w:jc w:val="center"/>
              <w:rPr>
                <w:color w:val="000000"/>
                <w:szCs w:val="21"/>
              </w:rPr>
            </w:pPr>
            <w:r>
              <w:rPr>
                <w:color w:val="000000"/>
                <w:szCs w:val="21"/>
              </w:rPr>
              <w:t>大学</w:t>
            </w:r>
          </w:p>
        </w:tc>
        <w:tc>
          <w:tcPr>
            <w:tcW w:w="2126" w:type="dxa"/>
            <w:vAlign w:val="center"/>
          </w:tcPr>
          <w:p w:rsidR="00C46245" w:rsidRDefault="00C46245" w:rsidP="008C6C79">
            <w:pPr>
              <w:spacing w:line="390" w:lineRule="exact"/>
              <w:rPr>
                <w:color w:val="000000"/>
                <w:szCs w:val="21"/>
              </w:rPr>
            </w:pPr>
            <w:r>
              <w:rPr>
                <w:color w:val="000000"/>
                <w:szCs w:val="21"/>
              </w:rPr>
              <w:t>刘作华</w:t>
            </w:r>
            <w:r>
              <w:rPr>
                <w:rFonts w:hint="eastAsia"/>
                <w:color w:val="000000"/>
                <w:szCs w:val="21"/>
              </w:rPr>
              <w:t>、</w:t>
            </w:r>
            <w:r>
              <w:rPr>
                <w:color w:val="000000"/>
                <w:szCs w:val="21"/>
              </w:rPr>
              <w:t>孙瑞祥</w:t>
            </w:r>
            <w:r>
              <w:rPr>
                <w:rFonts w:hint="eastAsia"/>
                <w:color w:val="000000"/>
                <w:szCs w:val="21"/>
              </w:rPr>
              <w:t>、</w:t>
            </w:r>
            <w:r>
              <w:rPr>
                <w:color w:val="000000"/>
                <w:szCs w:val="21"/>
              </w:rPr>
              <w:t>陶长元</w:t>
            </w:r>
            <w:r>
              <w:rPr>
                <w:rFonts w:hint="eastAsia"/>
                <w:color w:val="000000"/>
                <w:szCs w:val="21"/>
              </w:rPr>
              <w:t>、</w:t>
            </w:r>
            <w:r>
              <w:rPr>
                <w:color w:val="000000"/>
                <w:szCs w:val="21"/>
              </w:rPr>
              <w:t>宁伟征</w:t>
            </w:r>
            <w:r>
              <w:rPr>
                <w:rFonts w:hint="eastAsia"/>
                <w:color w:val="000000"/>
                <w:szCs w:val="21"/>
              </w:rPr>
              <w:t>、彭浩、周小霞、刘仁龙、杜军、范兴、牟天明、孙大贵、左赵宏、曾启琴、廖军</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spacing w:line="390" w:lineRule="exact"/>
              <w:jc w:val="center"/>
              <w:rPr>
                <w:color w:val="000000"/>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rFonts w:hint="eastAsia"/>
                <w:color w:val="000000"/>
                <w:szCs w:val="21"/>
              </w:rPr>
              <w:t>一种刚柔组合的搅拌桨</w:t>
            </w:r>
          </w:p>
        </w:tc>
        <w:tc>
          <w:tcPr>
            <w:tcW w:w="709" w:type="dxa"/>
            <w:vAlign w:val="center"/>
          </w:tcPr>
          <w:p w:rsidR="00C46245" w:rsidRDefault="00C46245" w:rsidP="008C6C79">
            <w:pPr>
              <w:spacing w:line="390" w:lineRule="exact"/>
              <w:jc w:val="center"/>
              <w:rPr>
                <w:color w:val="000000"/>
                <w:szCs w:val="21"/>
              </w:rPr>
            </w:pPr>
            <w:r>
              <w:rPr>
                <w:rFonts w:hint="eastAsia"/>
                <w:color w:val="000000"/>
                <w:szCs w:val="21"/>
              </w:rPr>
              <w:t>中国</w:t>
            </w:r>
          </w:p>
        </w:tc>
        <w:tc>
          <w:tcPr>
            <w:tcW w:w="850" w:type="dxa"/>
            <w:vAlign w:val="center"/>
          </w:tcPr>
          <w:p w:rsidR="00C46245" w:rsidRDefault="00C46245" w:rsidP="008C6C79">
            <w:pPr>
              <w:spacing w:line="390" w:lineRule="exact"/>
              <w:rPr>
                <w:color w:val="000000"/>
                <w:szCs w:val="21"/>
              </w:rPr>
            </w:pPr>
            <w:r>
              <w:rPr>
                <w:rFonts w:hint="eastAsia"/>
                <w:color w:val="000000"/>
                <w:szCs w:val="21"/>
              </w:rPr>
              <w:t>ZL201410017550.4</w:t>
            </w:r>
          </w:p>
        </w:tc>
        <w:tc>
          <w:tcPr>
            <w:tcW w:w="709" w:type="dxa"/>
            <w:vAlign w:val="center"/>
          </w:tcPr>
          <w:p w:rsidR="00C46245" w:rsidRDefault="00C46245" w:rsidP="008C6C79">
            <w:pPr>
              <w:spacing w:line="390" w:lineRule="exact"/>
              <w:jc w:val="center"/>
              <w:rPr>
                <w:color w:val="000000"/>
                <w:szCs w:val="21"/>
              </w:rPr>
            </w:pPr>
            <w:r>
              <w:rPr>
                <w:rFonts w:hint="eastAsia"/>
                <w:color w:val="000000"/>
                <w:szCs w:val="21"/>
              </w:rPr>
              <w:t>2014-01-15</w:t>
            </w:r>
          </w:p>
        </w:tc>
        <w:tc>
          <w:tcPr>
            <w:tcW w:w="851" w:type="dxa"/>
            <w:vAlign w:val="center"/>
          </w:tcPr>
          <w:p w:rsidR="00C46245" w:rsidRDefault="00C46245" w:rsidP="008C6C79">
            <w:pPr>
              <w:spacing w:line="390" w:lineRule="exact"/>
              <w:jc w:val="center"/>
              <w:rPr>
                <w:color w:val="000000"/>
                <w:szCs w:val="21"/>
              </w:rPr>
            </w:pPr>
            <w:r>
              <w:rPr>
                <w:rFonts w:hint="eastAsia"/>
                <w:color w:val="000000"/>
                <w:szCs w:val="21"/>
              </w:rPr>
              <w:t>1747385</w:t>
            </w:r>
          </w:p>
        </w:tc>
        <w:tc>
          <w:tcPr>
            <w:tcW w:w="1134" w:type="dxa"/>
            <w:vAlign w:val="center"/>
          </w:tcPr>
          <w:p w:rsidR="00C46245" w:rsidRDefault="00C46245" w:rsidP="008C6C79">
            <w:pPr>
              <w:spacing w:line="390" w:lineRule="exact"/>
              <w:jc w:val="center"/>
              <w:rPr>
                <w:color w:val="000000"/>
                <w:szCs w:val="21"/>
              </w:rPr>
            </w:pPr>
            <w:r>
              <w:rPr>
                <w:rFonts w:hint="eastAsia"/>
                <w:color w:val="000000"/>
                <w:szCs w:val="21"/>
              </w:rPr>
              <w:t>重庆大学</w:t>
            </w:r>
          </w:p>
        </w:tc>
        <w:tc>
          <w:tcPr>
            <w:tcW w:w="2126" w:type="dxa"/>
            <w:vAlign w:val="center"/>
          </w:tcPr>
          <w:p w:rsidR="00C46245" w:rsidRDefault="00C46245" w:rsidP="008C6C79">
            <w:pPr>
              <w:spacing w:line="390" w:lineRule="exact"/>
              <w:rPr>
                <w:color w:val="000000"/>
                <w:szCs w:val="21"/>
              </w:rPr>
            </w:pPr>
            <w:r>
              <w:rPr>
                <w:rFonts w:hint="eastAsia"/>
                <w:color w:val="000000"/>
                <w:szCs w:val="21"/>
              </w:rPr>
              <w:t>刘作华、郑雄攀、朱俊、陶长元、周政霖、陈超、范兴、刘仁龙、周小霞、孙大贵、左赵宏、唐金晶、孔令锋、何海先、陈娜、李爽、彭浩、李文生</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558"/>
          <w:jc w:val="center"/>
        </w:trPr>
        <w:tc>
          <w:tcPr>
            <w:tcW w:w="959" w:type="dxa"/>
            <w:vAlign w:val="center"/>
          </w:tcPr>
          <w:p w:rsidR="00C46245" w:rsidRDefault="00C46245" w:rsidP="008C6C79">
            <w:pPr>
              <w:spacing w:line="390" w:lineRule="exact"/>
              <w:jc w:val="center"/>
              <w:rPr>
                <w:szCs w:val="20"/>
              </w:rPr>
            </w:pPr>
            <w:r>
              <w:rPr>
                <w:szCs w:val="20"/>
              </w:rPr>
              <w:t>发明</w:t>
            </w:r>
          </w:p>
          <w:p w:rsidR="00C46245" w:rsidRDefault="00C46245" w:rsidP="008C6C79">
            <w:pPr>
              <w:spacing w:line="390" w:lineRule="exact"/>
              <w:jc w:val="center"/>
              <w:rPr>
                <w:sz w:val="24"/>
                <w:szCs w:val="20"/>
              </w:rPr>
            </w:pPr>
            <w:r>
              <w:rPr>
                <w:szCs w:val="20"/>
              </w:rPr>
              <w:t>专利</w:t>
            </w:r>
          </w:p>
        </w:tc>
        <w:tc>
          <w:tcPr>
            <w:tcW w:w="1134" w:type="dxa"/>
            <w:vAlign w:val="center"/>
          </w:tcPr>
          <w:p w:rsidR="00C46245" w:rsidRDefault="00C46245" w:rsidP="008C6C79">
            <w:pPr>
              <w:spacing w:line="390" w:lineRule="exact"/>
              <w:rPr>
                <w:szCs w:val="21"/>
              </w:rPr>
            </w:pPr>
            <w:r>
              <w:rPr>
                <w:szCs w:val="21"/>
              </w:rPr>
              <w:t>电解锰加工工艺中乙醇循环除镁方法</w:t>
            </w:r>
          </w:p>
        </w:tc>
        <w:tc>
          <w:tcPr>
            <w:tcW w:w="709" w:type="dxa"/>
            <w:vAlign w:val="center"/>
          </w:tcPr>
          <w:p w:rsidR="00C46245" w:rsidRDefault="00C46245" w:rsidP="008C6C79">
            <w:pPr>
              <w:spacing w:line="390" w:lineRule="exact"/>
              <w:jc w:val="center"/>
              <w:rPr>
                <w:szCs w:val="21"/>
              </w:rPr>
            </w:pPr>
            <w:r>
              <w:rPr>
                <w:szCs w:val="21"/>
              </w:rPr>
              <w:t>中国</w:t>
            </w:r>
          </w:p>
        </w:tc>
        <w:tc>
          <w:tcPr>
            <w:tcW w:w="850" w:type="dxa"/>
            <w:vAlign w:val="center"/>
          </w:tcPr>
          <w:p w:rsidR="00C46245" w:rsidRDefault="00C46245" w:rsidP="008C6C79">
            <w:pPr>
              <w:spacing w:line="390" w:lineRule="exact"/>
              <w:rPr>
                <w:szCs w:val="21"/>
              </w:rPr>
            </w:pPr>
            <w:r>
              <w:rPr>
                <w:szCs w:val="21"/>
              </w:rPr>
              <w:t>ZL201110024249.2</w:t>
            </w:r>
          </w:p>
        </w:tc>
        <w:tc>
          <w:tcPr>
            <w:tcW w:w="709" w:type="dxa"/>
            <w:vAlign w:val="center"/>
          </w:tcPr>
          <w:p w:rsidR="00C46245" w:rsidRDefault="00C46245" w:rsidP="008C6C79">
            <w:pPr>
              <w:spacing w:line="390" w:lineRule="exact"/>
              <w:jc w:val="center"/>
              <w:rPr>
                <w:szCs w:val="21"/>
              </w:rPr>
            </w:pPr>
            <w:r>
              <w:rPr>
                <w:szCs w:val="21"/>
              </w:rPr>
              <w:t>2013-03-20</w:t>
            </w:r>
          </w:p>
        </w:tc>
        <w:tc>
          <w:tcPr>
            <w:tcW w:w="851" w:type="dxa"/>
            <w:vAlign w:val="center"/>
          </w:tcPr>
          <w:p w:rsidR="00C46245" w:rsidRDefault="00C46245" w:rsidP="008C6C79">
            <w:pPr>
              <w:spacing w:line="390" w:lineRule="exact"/>
              <w:jc w:val="center"/>
              <w:rPr>
                <w:szCs w:val="21"/>
              </w:rPr>
            </w:pPr>
            <w:r>
              <w:rPr>
                <w:szCs w:val="21"/>
              </w:rPr>
              <w:t>1153898</w:t>
            </w:r>
          </w:p>
        </w:tc>
        <w:tc>
          <w:tcPr>
            <w:tcW w:w="1134" w:type="dxa"/>
            <w:vAlign w:val="center"/>
          </w:tcPr>
          <w:p w:rsidR="00C46245" w:rsidRDefault="00C46245" w:rsidP="008C6C79">
            <w:pPr>
              <w:spacing w:line="390" w:lineRule="exact"/>
              <w:jc w:val="center"/>
              <w:rPr>
                <w:szCs w:val="21"/>
              </w:rPr>
            </w:pPr>
            <w:r>
              <w:rPr>
                <w:szCs w:val="21"/>
              </w:rPr>
              <w:t>重庆武陵锰业有限公司</w:t>
            </w:r>
          </w:p>
        </w:tc>
        <w:tc>
          <w:tcPr>
            <w:tcW w:w="2126" w:type="dxa"/>
            <w:vAlign w:val="center"/>
          </w:tcPr>
          <w:p w:rsidR="00C46245" w:rsidRDefault="00C46245" w:rsidP="008C6C79">
            <w:pPr>
              <w:spacing w:line="390" w:lineRule="exact"/>
              <w:rPr>
                <w:szCs w:val="21"/>
              </w:rPr>
            </w:pPr>
            <w:r>
              <w:rPr>
                <w:szCs w:val="21"/>
              </w:rPr>
              <w:t>杨绍泽</w:t>
            </w:r>
            <w:r>
              <w:rPr>
                <w:rFonts w:hint="eastAsia"/>
                <w:szCs w:val="21"/>
              </w:rPr>
              <w:t>、</w:t>
            </w:r>
            <w:r>
              <w:rPr>
                <w:szCs w:val="21"/>
              </w:rPr>
              <w:t>任博</w:t>
            </w:r>
            <w:r>
              <w:rPr>
                <w:rFonts w:hint="eastAsia"/>
                <w:szCs w:val="21"/>
              </w:rPr>
              <w:t>、</w:t>
            </w:r>
            <w:r>
              <w:rPr>
                <w:szCs w:val="21"/>
              </w:rPr>
              <w:t>王春霞</w:t>
            </w:r>
            <w:r>
              <w:rPr>
                <w:rFonts w:hint="eastAsia"/>
                <w:szCs w:val="21"/>
              </w:rPr>
              <w:t>、</w:t>
            </w:r>
            <w:r>
              <w:rPr>
                <w:szCs w:val="21"/>
              </w:rPr>
              <w:t>刘波</w:t>
            </w:r>
          </w:p>
        </w:tc>
        <w:tc>
          <w:tcPr>
            <w:tcW w:w="757" w:type="dxa"/>
            <w:vAlign w:val="center"/>
          </w:tcPr>
          <w:p w:rsidR="00C46245" w:rsidRDefault="00C46245" w:rsidP="008C6C79">
            <w:pPr>
              <w:spacing w:line="390" w:lineRule="exact"/>
              <w:jc w:val="center"/>
              <w:rPr>
                <w:rFonts w:ascii="宋体" w:hAnsi="宋体"/>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spacing w:line="390" w:lineRule="exact"/>
              <w:jc w:val="center"/>
              <w:rPr>
                <w:color w:val="000000"/>
                <w:sz w:val="24"/>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一种电解锰渣二次浸出及锰回收的方法</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ZL201410107528.9</w:t>
            </w:r>
          </w:p>
        </w:tc>
        <w:tc>
          <w:tcPr>
            <w:tcW w:w="709" w:type="dxa"/>
            <w:vAlign w:val="center"/>
          </w:tcPr>
          <w:p w:rsidR="00C46245" w:rsidRDefault="00C46245" w:rsidP="008C6C79">
            <w:pPr>
              <w:spacing w:line="390" w:lineRule="exact"/>
              <w:jc w:val="center"/>
              <w:rPr>
                <w:color w:val="000000"/>
                <w:szCs w:val="21"/>
              </w:rPr>
            </w:pPr>
            <w:r>
              <w:rPr>
                <w:color w:val="000000"/>
                <w:szCs w:val="21"/>
              </w:rPr>
              <w:t>2015-07-01</w:t>
            </w:r>
          </w:p>
        </w:tc>
        <w:tc>
          <w:tcPr>
            <w:tcW w:w="851" w:type="dxa"/>
            <w:vAlign w:val="center"/>
          </w:tcPr>
          <w:p w:rsidR="00C46245" w:rsidRDefault="00C46245" w:rsidP="008C6C79">
            <w:pPr>
              <w:spacing w:line="390" w:lineRule="exact"/>
              <w:jc w:val="center"/>
              <w:rPr>
                <w:color w:val="000000"/>
                <w:szCs w:val="21"/>
              </w:rPr>
            </w:pPr>
            <w:r>
              <w:rPr>
                <w:color w:val="000000"/>
                <w:szCs w:val="21"/>
              </w:rPr>
              <w:t>1708919</w:t>
            </w:r>
          </w:p>
        </w:tc>
        <w:tc>
          <w:tcPr>
            <w:tcW w:w="1134" w:type="dxa"/>
            <w:vAlign w:val="center"/>
          </w:tcPr>
          <w:p w:rsidR="00C46245" w:rsidRDefault="00C46245" w:rsidP="008C6C79">
            <w:pPr>
              <w:spacing w:line="390" w:lineRule="exact"/>
              <w:jc w:val="center"/>
              <w:rPr>
                <w:color w:val="000000"/>
                <w:szCs w:val="21"/>
              </w:rPr>
            </w:pPr>
            <w:r>
              <w:rPr>
                <w:color w:val="000000"/>
                <w:szCs w:val="21"/>
              </w:rPr>
              <w:t>重庆</w:t>
            </w:r>
          </w:p>
          <w:p w:rsidR="00C46245" w:rsidRDefault="00C46245" w:rsidP="008C6C79">
            <w:pPr>
              <w:spacing w:line="390" w:lineRule="exact"/>
              <w:jc w:val="center"/>
              <w:rPr>
                <w:color w:val="000000"/>
                <w:szCs w:val="21"/>
              </w:rPr>
            </w:pPr>
            <w:r>
              <w:rPr>
                <w:color w:val="000000"/>
                <w:szCs w:val="21"/>
              </w:rPr>
              <w:t>大学</w:t>
            </w:r>
          </w:p>
          <w:p w:rsidR="00C46245" w:rsidRDefault="00C46245" w:rsidP="008C6C79">
            <w:pPr>
              <w:spacing w:line="390" w:lineRule="exact"/>
              <w:jc w:val="center"/>
              <w:rPr>
                <w:color w:val="000000"/>
                <w:szCs w:val="21"/>
              </w:rPr>
            </w:pPr>
          </w:p>
        </w:tc>
        <w:tc>
          <w:tcPr>
            <w:tcW w:w="2126" w:type="dxa"/>
            <w:vAlign w:val="center"/>
          </w:tcPr>
          <w:p w:rsidR="00C46245" w:rsidRDefault="00C46245" w:rsidP="008C6C79">
            <w:pPr>
              <w:spacing w:line="390" w:lineRule="exact"/>
              <w:rPr>
                <w:color w:val="000000"/>
                <w:szCs w:val="21"/>
              </w:rPr>
            </w:pPr>
            <w:r>
              <w:rPr>
                <w:color w:val="000000"/>
                <w:szCs w:val="21"/>
              </w:rPr>
              <w:t>刘仁龙</w:t>
            </w:r>
            <w:r>
              <w:rPr>
                <w:rFonts w:hint="eastAsia"/>
                <w:color w:val="000000"/>
                <w:szCs w:val="21"/>
              </w:rPr>
              <w:t>、</w:t>
            </w:r>
            <w:r>
              <w:rPr>
                <w:color w:val="000000"/>
                <w:szCs w:val="21"/>
              </w:rPr>
              <w:t>李明强</w:t>
            </w:r>
            <w:r>
              <w:rPr>
                <w:rFonts w:hint="eastAsia"/>
                <w:color w:val="000000"/>
                <w:szCs w:val="21"/>
              </w:rPr>
              <w:t>、</w:t>
            </w:r>
            <w:r>
              <w:rPr>
                <w:color w:val="000000"/>
                <w:szCs w:val="21"/>
              </w:rPr>
              <w:t>刘作华</w:t>
            </w:r>
            <w:r>
              <w:rPr>
                <w:rFonts w:hint="eastAsia"/>
                <w:color w:val="000000"/>
                <w:szCs w:val="21"/>
              </w:rPr>
              <w:t>、</w:t>
            </w:r>
            <w:r>
              <w:rPr>
                <w:color w:val="000000"/>
                <w:szCs w:val="21"/>
              </w:rPr>
              <w:t>陶长元</w:t>
            </w:r>
            <w:r>
              <w:rPr>
                <w:rFonts w:hint="eastAsia"/>
                <w:color w:val="000000"/>
                <w:szCs w:val="21"/>
              </w:rPr>
              <w:t>、杜军、范兴、孙大贵、舒建成、吴敏、孔令峰、吴明珠、连欣、谢昭明、唐金晶、周小霞、张兴然、李文生、左赵宏</w:t>
            </w:r>
          </w:p>
        </w:tc>
        <w:tc>
          <w:tcPr>
            <w:tcW w:w="757" w:type="dxa"/>
            <w:vAlign w:val="center"/>
          </w:tcPr>
          <w:p w:rsidR="00C46245" w:rsidRDefault="00C46245" w:rsidP="008C6C79">
            <w:pPr>
              <w:spacing w:line="390" w:lineRule="exact"/>
              <w:jc w:val="center"/>
              <w:rPr>
                <w:rFonts w:ascii="宋体" w:hAnsi="宋体"/>
                <w:color w:val="000000"/>
                <w:szCs w:val="21"/>
              </w:rPr>
            </w:pPr>
            <w:r>
              <w:rPr>
                <w:rFonts w:ascii="宋体" w:hAnsi="宋体" w:hint="eastAsia"/>
                <w:color w:val="000000"/>
                <w:szCs w:val="21"/>
              </w:rPr>
              <w:t>有效</w:t>
            </w:r>
          </w:p>
        </w:tc>
      </w:tr>
      <w:tr w:rsidR="00C46245" w:rsidTr="008C6C79">
        <w:trPr>
          <w:trHeight w:val="1021"/>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jc w:val="center"/>
              <w:rPr>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锰矿浸出过程中氧气作为氧</w:t>
            </w:r>
            <w:r>
              <w:rPr>
                <w:color w:val="000000"/>
                <w:szCs w:val="21"/>
              </w:rPr>
              <w:lastRenderedPageBreak/>
              <w:t>化剂的工艺方法</w:t>
            </w:r>
          </w:p>
        </w:tc>
        <w:tc>
          <w:tcPr>
            <w:tcW w:w="709" w:type="dxa"/>
            <w:vAlign w:val="center"/>
          </w:tcPr>
          <w:p w:rsidR="00C46245" w:rsidRDefault="00C46245" w:rsidP="008C6C79">
            <w:pPr>
              <w:spacing w:line="390" w:lineRule="exact"/>
              <w:jc w:val="center"/>
              <w:rPr>
                <w:color w:val="000000"/>
                <w:szCs w:val="21"/>
              </w:rPr>
            </w:pPr>
            <w:r>
              <w:rPr>
                <w:color w:val="000000"/>
                <w:szCs w:val="21"/>
              </w:rPr>
              <w:lastRenderedPageBreak/>
              <w:t>中国</w:t>
            </w:r>
          </w:p>
        </w:tc>
        <w:tc>
          <w:tcPr>
            <w:tcW w:w="850" w:type="dxa"/>
            <w:vAlign w:val="center"/>
          </w:tcPr>
          <w:p w:rsidR="00C46245" w:rsidRDefault="00C46245" w:rsidP="008C6C79">
            <w:pPr>
              <w:spacing w:line="390" w:lineRule="exact"/>
              <w:rPr>
                <w:color w:val="000000"/>
                <w:szCs w:val="21"/>
              </w:rPr>
            </w:pPr>
            <w:r>
              <w:rPr>
                <w:color w:val="000000"/>
                <w:szCs w:val="21"/>
              </w:rPr>
              <w:t>ZL200910104029.3</w:t>
            </w:r>
          </w:p>
        </w:tc>
        <w:tc>
          <w:tcPr>
            <w:tcW w:w="709" w:type="dxa"/>
            <w:vAlign w:val="center"/>
          </w:tcPr>
          <w:p w:rsidR="00C46245" w:rsidRDefault="00C46245" w:rsidP="008C6C79">
            <w:pPr>
              <w:spacing w:line="390" w:lineRule="exact"/>
              <w:jc w:val="center"/>
              <w:rPr>
                <w:color w:val="000000"/>
                <w:szCs w:val="21"/>
              </w:rPr>
            </w:pPr>
            <w:r>
              <w:rPr>
                <w:color w:val="000000"/>
                <w:szCs w:val="21"/>
              </w:rPr>
              <w:t>2009-06-08</w:t>
            </w:r>
          </w:p>
        </w:tc>
        <w:tc>
          <w:tcPr>
            <w:tcW w:w="851" w:type="dxa"/>
            <w:vAlign w:val="center"/>
          </w:tcPr>
          <w:p w:rsidR="00C46245" w:rsidRDefault="00C46245" w:rsidP="008C6C79">
            <w:pPr>
              <w:spacing w:line="390" w:lineRule="exact"/>
              <w:jc w:val="center"/>
              <w:rPr>
                <w:color w:val="000000"/>
                <w:szCs w:val="21"/>
              </w:rPr>
            </w:pPr>
            <w:r>
              <w:rPr>
                <w:color w:val="000000"/>
                <w:szCs w:val="21"/>
              </w:rPr>
              <w:t>730748</w:t>
            </w:r>
          </w:p>
        </w:tc>
        <w:tc>
          <w:tcPr>
            <w:tcW w:w="1134" w:type="dxa"/>
            <w:vAlign w:val="center"/>
          </w:tcPr>
          <w:p w:rsidR="00C46245" w:rsidRDefault="00C46245" w:rsidP="008C6C79">
            <w:pPr>
              <w:spacing w:line="390" w:lineRule="exact"/>
              <w:jc w:val="center"/>
              <w:rPr>
                <w:color w:val="000000"/>
                <w:szCs w:val="21"/>
              </w:rPr>
            </w:pPr>
            <w:r>
              <w:rPr>
                <w:color w:val="000000"/>
                <w:szCs w:val="21"/>
              </w:rPr>
              <w:t>重庆武陵锰业有限公司</w:t>
            </w:r>
          </w:p>
        </w:tc>
        <w:tc>
          <w:tcPr>
            <w:tcW w:w="2126" w:type="dxa"/>
            <w:vAlign w:val="center"/>
          </w:tcPr>
          <w:p w:rsidR="00C46245" w:rsidRDefault="00C46245" w:rsidP="008C6C79">
            <w:pPr>
              <w:spacing w:line="390" w:lineRule="exact"/>
              <w:rPr>
                <w:color w:val="000000"/>
                <w:szCs w:val="21"/>
              </w:rPr>
            </w:pPr>
            <w:r>
              <w:rPr>
                <w:rFonts w:hint="eastAsia"/>
                <w:color w:val="000000"/>
                <w:szCs w:val="21"/>
              </w:rPr>
              <w:t>杨绍泽、刘波、江明、李先亮、覃许宁、任博、杨昌盛</w:t>
            </w:r>
          </w:p>
        </w:tc>
        <w:tc>
          <w:tcPr>
            <w:tcW w:w="757" w:type="dxa"/>
            <w:vAlign w:val="center"/>
          </w:tcPr>
          <w:p w:rsidR="00C46245" w:rsidRDefault="00C46245" w:rsidP="008C6C79">
            <w:pPr>
              <w:jc w:val="center"/>
              <w:rPr>
                <w:szCs w:val="20"/>
              </w:rPr>
            </w:pPr>
            <w:r>
              <w:rPr>
                <w:rFonts w:hint="eastAsia"/>
                <w:szCs w:val="20"/>
              </w:rPr>
              <w:t>有效</w:t>
            </w:r>
          </w:p>
        </w:tc>
      </w:tr>
      <w:tr w:rsidR="00C46245" w:rsidTr="008C6C79">
        <w:trPr>
          <w:trHeight w:val="796"/>
          <w:jc w:val="center"/>
        </w:trPr>
        <w:tc>
          <w:tcPr>
            <w:tcW w:w="959" w:type="dxa"/>
            <w:vAlign w:val="center"/>
          </w:tcPr>
          <w:p w:rsidR="00C46245" w:rsidRDefault="00C46245" w:rsidP="008C6C79">
            <w:pPr>
              <w:spacing w:line="390" w:lineRule="exact"/>
              <w:jc w:val="center"/>
              <w:rPr>
                <w:color w:val="000000"/>
                <w:szCs w:val="20"/>
              </w:rPr>
            </w:pPr>
            <w:r>
              <w:rPr>
                <w:color w:val="000000"/>
                <w:szCs w:val="20"/>
              </w:rPr>
              <w:t>发明</w:t>
            </w:r>
          </w:p>
          <w:p w:rsidR="00C46245" w:rsidRDefault="00C46245" w:rsidP="008C6C79">
            <w:pPr>
              <w:jc w:val="center"/>
              <w:rPr>
                <w:szCs w:val="20"/>
              </w:rPr>
            </w:pPr>
            <w:r>
              <w:rPr>
                <w:color w:val="000000"/>
                <w:szCs w:val="20"/>
              </w:rPr>
              <w:t>专利</w:t>
            </w:r>
          </w:p>
        </w:tc>
        <w:tc>
          <w:tcPr>
            <w:tcW w:w="1134" w:type="dxa"/>
            <w:vAlign w:val="center"/>
          </w:tcPr>
          <w:p w:rsidR="00C46245" w:rsidRDefault="00C46245" w:rsidP="008C6C79">
            <w:pPr>
              <w:spacing w:line="390" w:lineRule="exact"/>
              <w:rPr>
                <w:color w:val="000000"/>
                <w:szCs w:val="21"/>
              </w:rPr>
            </w:pPr>
            <w:r>
              <w:rPr>
                <w:color w:val="000000"/>
                <w:szCs w:val="21"/>
              </w:rPr>
              <w:t>电解锰浸出过程中酸雾净化处理方法</w:t>
            </w:r>
          </w:p>
        </w:tc>
        <w:tc>
          <w:tcPr>
            <w:tcW w:w="709" w:type="dxa"/>
            <w:vAlign w:val="center"/>
          </w:tcPr>
          <w:p w:rsidR="00C46245" w:rsidRDefault="00C46245" w:rsidP="008C6C79">
            <w:pPr>
              <w:spacing w:line="390" w:lineRule="exact"/>
              <w:jc w:val="center"/>
              <w:rPr>
                <w:color w:val="000000"/>
                <w:szCs w:val="21"/>
              </w:rPr>
            </w:pPr>
            <w:r>
              <w:rPr>
                <w:color w:val="000000"/>
                <w:szCs w:val="21"/>
              </w:rPr>
              <w:t>中国</w:t>
            </w:r>
          </w:p>
        </w:tc>
        <w:tc>
          <w:tcPr>
            <w:tcW w:w="850" w:type="dxa"/>
            <w:vAlign w:val="center"/>
          </w:tcPr>
          <w:p w:rsidR="00C46245" w:rsidRDefault="00C46245" w:rsidP="008C6C79">
            <w:pPr>
              <w:spacing w:line="390" w:lineRule="exact"/>
              <w:rPr>
                <w:color w:val="000000"/>
                <w:szCs w:val="21"/>
              </w:rPr>
            </w:pPr>
            <w:r>
              <w:rPr>
                <w:color w:val="000000"/>
                <w:szCs w:val="21"/>
              </w:rPr>
              <w:t>ZL201110024248.8</w:t>
            </w:r>
          </w:p>
        </w:tc>
        <w:tc>
          <w:tcPr>
            <w:tcW w:w="709" w:type="dxa"/>
            <w:vAlign w:val="center"/>
          </w:tcPr>
          <w:p w:rsidR="00C46245" w:rsidRDefault="00C46245" w:rsidP="008C6C79">
            <w:pPr>
              <w:spacing w:line="390" w:lineRule="exact"/>
              <w:jc w:val="center"/>
              <w:rPr>
                <w:color w:val="000000"/>
                <w:szCs w:val="21"/>
              </w:rPr>
            </w:pPr>
            <w:r>
              <w:rPr>
                <w:color w:val="000000"/>
                <w:szCs w:val="21"/>
              </w:rPr>
              <w:t>2013-01-02</w:t>
            </w:r>
          </w:p>
        </w:tc>
        <w:tc>
          <w:tcPr>
            <w:tcW w:w="851" w:type="dxa"/>
            <w:vAlign w:val="center"/>
          </w:tcPr>
          <w:p w:rsidR="00C46245" w:rsidRDefault="00C46245" w:rsidP="008C6C79">
            <w:pPr>
              <w:spacing w:line="390" w:lineRule="exact"/>
              <w:jc w:val="center"/>
              <w:rPr>
                <w:color w:val="000000"/>
                <w:szCs w:val="21"/>
              </w:rPr>
            </w:pPr>
            <w:r>
              <w:rPr>
                <w:color w:val="000000"/>
                <w:szCs w:val="21"/>
              </w:rPr>
              <w:t>1114764</w:t>
            </w:r>
          </w:p>
        </w:tc>
        <w:tc>
          <w:tcPr>
            <w:tcW w:w="1134" w:type="dxa"/>
            <w:vAlign w:val="center"/>
          </w:tcPr>
          <w:p w:rsidR="00C46245" w:rsidRDefault="00C46245" w:rsidP="008C6C79">
            <w:pPr>
              <w:spacing w:line="390" w:lineRule="exact"/>
              <w:jc w:val="center"/>
              <w:rPr>
                <w:color w:val="000000"/>
                <w:szCs w:val="21"/>
              </w:rPr>
            </w:pPr>
            <w:r>
              <w:rPr>
                <w:color w:val="000000"/>
                <w:szCs w:val="21"/>
              </w:rPr>
              <w:t>重庆武陵锰业有限公司</w:t>
            </w:r>
          </w:p>
        </w:tc>
        <w:tc>
          <w:tcPr>
            <w:tcW w:w="2126" w:type="dxa"/>
            <w:vAlign w:val="center"/>
          </w:tcPr>
          <w:p w:rsidR="00C46245" w:rsidRDefault="00C46245" w:rsidP="008C6C79">
            <w:pPr>
              <w:spacing w:line="390" w:lineRule="exact"/>
              <w:rPr>
                <w:color w:val="000000"/>
                <w:szCs w:val="21"/>
              </w:rPr>
            </w:pPr>
            <w:r>
              <w:rPr>
                <w:rFonts w:hint="eastAsia"/>
                <w:color w:val="000000"/>
                <w:szCs w:val="21"/>
              </w:rPr>
              <w:t>杨绍泽、刘波、覃许宁、任博</w:t>
            </w:r>
          </w:p>
        </w:tc>
        <w:tc>
          <w:tcPr>
            <w:tcW w:w="757" w:type="dxa"/>
            <w:vAlign w:val="center"/>
          </w:tcPr>
          <w:p w:rsidR="00C46245" w:rsidRDefault="00C46245" w:rsidP="008C6C79">
            <w:pPr>
              <w:jc w:val="center"/>
              <w:rPr>
                <w:szCs w:val="20"/>
              </w:rPr>
            </w:pPr>
            <w:r>
              <w:rPr>
                <w:rFonts w:hint="eastAsia"/>
                <w:szCs w:val="20"/>
              </w:rPr>
              <w:t>有效</w:t>
            </w:r>
          </w:p>
        </w:tc>
      </w:tr>
    </w:tbl>
    <w:p w:rsidR="00FB2048" w:rsidRDefault="00FB2048" w:rsidP="00FB2048">
      <w:pPr>
        <w:spacing w:line="360" w:lineRule="auto"/>
        <w:rPr>
          <w:rFonts w:ascii="方正仿宋_GBK" w:eastAsia="方正仿宋_GBK"/>
          <w:b/>
          <w:sz w:val="32"/>
          <w:szCs w:val="32"/>
        </w:rPr>
      </w:pPr>
      <w:r w:rsidRPr="00D60A04">
        <w:rPr>
          <w:rFonts w:ascii="方正仿宋_GBK" w:eastAsia="方正仿宋_GBK" w:hint="eastAsia"/>
          <w:b/>
          <w:sz w:val="32"/>
          <w:szCs w:val="32"/>
        </w:rPr>
        <w:t>5</w:t>
      </w:r>
      <w:r w:rsidRPr="00D60A04">
        <w:rPr>
          <w:rFonts w:ascii="方正仿宋_GBK" w:eastAsia="方正仿宋_GBK"/>
          <w:b/>
          <w:sz w:val="32"/>
          <w:szCs w:val="32"/>
        </w:rPr>
        <w:t>.</w:t>
      </w:r>
      <w:r w:rsidRPr="00D60A04">
        <w:rPr>
          <w:rFonts w:ascii="方正仿宋_GBK" w:eastAsia="方正仿宋_GBK" w:hint="eastAsia"/>
          <w:b/>
          <w:sz w:val="32"/>
          <w:szCs w:val="32"/>
        </w:rPr>
        <w:t>主要完成人情况</w:t>
      </w:r>
      <w:r w:rsidR="008B5199">
        <w:rPr>
          <w:rFonts w:ascii="方正仿宋_GBK" w:eastAsia="方正仿宋_GBK" w:hint="eastAsia"/>
          <w:b/>
          <w:sz w:val="32"/>
          <w:szCs w:val="32"/>
        </w:rPr>
        <w:t>：</w:t>
      </w:r>
    </w:p>
    <w:tbl>
      <w:tblPr>
        <w:tblStyle w:val="a3"/>
        <w:tblW w:w="9288" w:type="dxa"/>
        <w:tblLayout w:type="fixed"/>
        <w:tblLook w:val="04A0" w:firstRow="1" w:lastRow="0" w:firstColumn="1" w:lastColumn="0" w:noHBand="0" w:noVBand="1"/>
      </w:tblPr>
      <w:tblGrid>
        <w:gridCol w:w="402"/>
        <w:gridCol w:w="586"/>
        <w:gridCol w:w="3968"/>
        <w:gridCol w:w="1310"/>
        <w:gridCol w:w="1338"/>
        <w:gridCol w:w="1068"/>
        <w:gridCol w:w="616"/>
      </w:tblGrid>
      <w:tr w:rsidR="007F0543" w:rsidTr="008C6C79">
        <w:tc>
          <w:tcPr>
            <w:tcW w:w="402" w:type="dxa"/>
            <w:vAlign w:val="center"/>
          </w:tcPr>
          <w:p w:rsidR="007F0543" w:rsidRDefault="007F0543" w:rsidP="008C6C79">
            <w:pPr>
              <w:spacing w:line="360" w:lineRule="auto"/>
              <w:rPr>
                <w:rFonts w:ascii="黑体" w:eastAsia="黑体" w:hAnsi="黑体" w:cs="黑体"/>
                <w:b/>
                <w:bCs/>
                <w:szCs w:val="21"/>
              </w:rPr>
            </w:pPr>
            <w:r>
              <w:rPr>
                <w:rFonts w:asciiTheme="minorEastAsia" w:hAnsiTheme="minorEastAsia" w:cstheme="minorEastAsia" w:hint="eastAsia"/>
                <w:b/>
                <w:szCs w:val="21"/>
              </w:rPr>
              <w:t>排序</w:t>
            </w:r>
          </w:p>
        </w:tc>
        <w:tc>
          <w:tcPr>
            <w:tcW w:w="586" w:type="dxa"/>
            <w:vAlign w:val="center"/>
          </w:tcPr>
          <w:p w:rsidR="007F0543" w:rsidRDefault="007F0543" w:rsidP="008C6C79">
            <w:pPr>
              <w:spacing w:line="360" w:lineRule="auto"/>
              <w:jc w:val="center"/>
              <w:rPr>
                <w:rFonts w:asciiTheme="minorEastAsia" w:hAnsiTheme="minorEastAsia" w:cstheme="minorEastAsia"/>
                <w:b/>
                <w:szCs w:val="21"/>
              </w:rPr>
            </w:pPr>
            <w:r>
              <w:rPr>
                <w:rFonts w:asciiTheme="minorEastAsia" w:hAnsiTheme="minorEastAsia" w:cstheme="minorEastAsia" w:hint="eastAsia"/>
                <w:b/>
                <w:szCs w:val="21"/>
              </w:rPr>
              <w:t>姓名</w:t>
            </w:r>
          </w:p>
        </w:tc>
        <w:tc>
          <w:tcPr>
            <w:tcW w:w="3968" w:type="dxa"/>
            <w:vAlign w:val="center"/>
          </w:tcPr>
          <w:p w:rsidR="007F0543" w:rsidRDefault="007F0543" w:rsidP="008C6C79">
            <w:pPr>
              <w:spacing w:line="360" w:lineRule="auto"/>
              <w:jc w:val="center"/>
              <w:rPr>
                <w:rFonts w:asciiTheme="minorEastAsia" w:hAnsiTheme="minorEastAsia" w:cstheme="minorEastAsia"/>
                <w:b/>
                <w:szCs w:val="21"/>
              </w:rPr>
            </w:pPr>
            <w:r>
              <w:rPr>
                <w:rFonts w:asciiTheme="minorEastAsia" w:hAnsiTheme="minorEastAsia" w:cstheme="minorEastAsia" w:hint="eastAsia"/>
                <w:b/>
                <w:szCs w:val="21"/>
              </w:rPr>
              <w:t>对</w:t>
            </w:r>
            <w:r>
              <w:rPr>
                <w:rFonts w:asciiTheme="minorEastAsia" w:hAnsiTheme="minorEastAsia" w:cstheme="minorEastAsia"/>
                <w:b/>
                <w:szCs w:val="21"/>
              </w:rPr>
              <w:t>本项目</w:t>
            </w:r>
            <w:r>
              <w:rPr>
                <w:rFonts w:asciiTheme="minorEastAsia" w:hAnsiTheme="minorEastAsia" w:cstheme="minorEastAsia" w:hint="eastAsia"/>
                <w:b/>
                <w:szCs w:val="21"/>
              </w:rPr>
              <w:t>主要科技创新</w:t>
            </w:r>
            <w:r>
              <w:rPr>
                <w:rFonts w:asciiTheme="minorEastAsia" w:hAnsiTheme="minorEastAsia" w:cstheme="minorEastAsia"/>
                <w:b/>
                <w:szCs w:val="21"/>
              </w:rPr>
              <w:t>的</w:t>
            </w:r>
            <w:r>
              <w:rPr>
                <w:rFonts w:asciiTheme="minorEastAsia" w:hAnsiTheme="minorEastAsia" w:cstheme="minorEastAsia" w:hint="eastAsia"/>
                <w:b/>
                <w:szCs w:val="21"/>
              </w:rPr>
              <w:t>贡献</w:t>
            </w:r>
          </w:p>
        </w:tc>
        <w:tc>
          <w:tcPr>
            <w:tcW w:w="1310" w:type="dxa"/>
            <w:vAlign w:val="center"/>
          </w:tcPr>
          <w:p w:rsidR="007F0543" w:rsidRDefault="007F0543" w:rsidP="008C6C79">
            <w:pPr>
              <w:spacing w:line="360" w:lineRule="auto"/>
              <w:jc w:val="center"/>
              <w:rPr>
                <w:rFonts w:asciiTheme="minorEastAsia" w:hAnsiTheme="minorEastAsia" w:cstheme="minorEastAsia"/>
                <w:b/>
                <w:szCs w:val="21"/>
              </w:rPr>
            </w:pPr>
            <w:r>
              <w:rPr>
                <w:rFonts w:asciiTheme="minorEastAsia" w:hAnsiTheme="minorEastAsia" w:cstheme="minorEastAsia" w:hint="eastAsia"/>
                <w:b/>
                <w:szCs w:val="21"/>
              </w:rPr>
              <w:t>工作单位</w:t>
            </w:r>
          </w:p>
        </w:tc>
        <w:tc>
          <w:tcPr>
            <w:tcW w:w="1338" w:type="dxa"/>
            <w:vAlign w:val="center"/>
          </w:tcPr>
          <w:p w:rsidR="007F0543" w:rsidRDefault="007F0543" w:rsidP="008C6C79">
            <w:pPr>
              <w:spacing w:line="360" w:lineRule="auto"/>
              <w:jc w:val="center"/>
              <w:rPr>
                <w:rFonts w:asciiTheme="minorEastAsia" w:hAnsiTheme="minorEastAsia" w:cstheme="minorEastAsia"/>
                <w:b/>
                <w:szCs w:val="21"/>
              </w:rPr>
            </w:pPr>
            <w:r>
              <w:rPr>
                <w:rFonts w:asciiTheme="minorEastAsia" w:hAnsiTheme="minorEastAsia" w:cstheme="minorEastAsia" w:hint="eastAsia"/>
                <w:b/>
                <w:szCs w:val="21"/>
              </w:rPr>
              <w:t>完成单位</w:t>
            </w:r>
          </w:p>
        </w:tc>
        <w:tc>
          <w:tcPr>
            <w:tcW w:w="1068" w:type="dxa"/>
            <w:vAlign w:val="center"/>
          </w:tcPr>
          <w:p w:rsidR="007F0543" w:rsidRDefault="007F0543" w:rsidP="008C6C79">
            <w:pPr>
              <w:spacing w:line="360" w:lineRule="auto"/>
              <w:jc w:val="center"/>
              <w:rPr>
                <w:rFonts w:asciiTheme="minorEastAsia" w:hAnsiTheme="minorEastAsia" w:cstheme="minorEastAsia"/>
                <w:b/>
                <w:szCs w:val="21"/>
              </w:rPr>
            </w:pPr>
            <w:r>
              <w:rPr>
                <w:rFonts w:asciiTheme="minorEastAsia" w:hAnsiTheme="minorEastAsia" w:cstheme="minorEastAsia" w:hint="eastAsia"/>
                <w:b/>
                <w:szCs w:val="21"/>
              </w:rPr>
              <w:t>职称</w:t>
            </w:r>
          </w:p>
        </w:tc>
        <w:tc>
          <w:tcPr>
            <w:tcW w:w="616" w:type="dxa"/>
            <w:vAlign w:val="center"/>
          </w:tcPr>
          <w:p w:rsidR="007F0543" w:rsidRDefault="007F0543" w:rsidP="008C6C79">
            <w:pPr>
              <w:spacing w:line="360" w:lineRule="auto"/>
              <w:jc w:val="center"/>
              <w:rPr>
                <w:rFonts w:asciiTheme="minorEastAsia" w:hAnsiTheme="minorEastAsia" w:cstheme="minorEastAsia"/>
                <w:b/>
                <w:szCs w:val="21"/>
              </w:rPr>
            </w:pPr>
            <w:r>
              <w:rPr>
                <w:rFonts w:asciiTheme="minorEastAsia" w:hAnsiTheme="minorEastAsia" w:cstheme="minorEastAsia" w:hint="eastAsia"/>
                <w:b/>
                <w:szCs w:val="21"/>
              </w:rPr>
              <w:t>职务</w:t>
            </w:r>
          </w:p>
        </w:tc>
      </w:tr>
      <w:tr w:rsidR="007F0543" w:rsidTr="008C6C79">
        <w:tc>
          <w:tcPr>
            <w:tcW w:w="402" w:type="dxa"/>
            <w:vAlign w:val="center"/>
          </w:tcPr>
          <w:p w:rsidR="007F0543" w:rsidRDefault="007F0543" w:rsidP="008C6C79">
            <w:pPr>
              <w:rPr>
                <w:rFonts w:cs="Calibri"/>
                <w:color w:val="000000"/>
                <w:szCs w:val="21"/>
              </w:rPr>
            </w:pPr>
            <w:r>
              <w:rPr>
                <w:rFonts w:cs="Calibri" w:hint="eastAsia"/>
                <w:color w:val="000000"/>
                <w:szCs w:val="21"/>
              </w:rPr>
              <w:t>1</w:t>
            </w:r>
          </w:p>
        </w:tc>
        <w:tc>
          <w:tcPr>
            <w:tcW w:w="586" w:type="dxa"/>
            <w:vAlign w:val="center"/>
          </w:tcPr>
          <w:p w:rsidR="007F0543" w:rsidRDefault="007F0543" w:rsidP="008C6C79">
            <w:pPr>
              <w:rPr>
                <w:rFonts w:cs="Calibri"/>
                <w:color w:val="000000"/>
                <w:szCs w:val="21"/>
              </w:rPr>
            </w:pPr>
            <w:r>
              <w:rPr>
                <w:rFonts w:cs="Calibri"/>
                <w:color w:val="000000"/>
                <w:szCs w:val="21"/>
              </w:rPr>
              <w:t>刘作华</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rFonts w:cs="Calibri"/>
                <w:color w:val="000000"/>
                <w:szCs w:val="21"/>
              </w:rPr>
              <w:t>作为本科技成果的主要研发人及组织人，</w:t>
            </w:r>
            <w:r>
              <w:rPr>
                <w:rFonts w:cs="Calibri" w:hint="eastAsia"/>
                <w:color w:val="000000"/>
                <w:szCs w:val="21"/>
              </w:rPr>
              <w:t>不仅参与</w:t>
            </w:r>
            <w:r>
              <w:rPr>
                <w:rFonts w:cs="Calibri"/>
                <w:color w:val="000000"/>
                <w:szCs w:val="21"/>
              </w:rPr>
              <w:t>相关技术的研发工作</w:t>
            </w:r>
            <w:r>
              <w:rPr>
                <w:rFonts w:cs="Calibri" w:hint="eastAsia"/>
                <w:color w:val="000000"/>
                <w:szCs w:val="21"/>
              </w:rPr>
              <w:t>，还</w:t>
            </w:r>
            <w:r>
              <w:rPr>
                <w:rFonts w:cs="Calibri"/>
                <w:color w:val="000000"/>
                <w:szCs w:val="21"/>
              </w:rPr>
              <w:t>带领技术团队深入企业现场开展技术</w:t>
            </w:r>
            <w:r>
              <w:rPr>
                <w:rFonts w:cs="Calibri" w:hint="eastAsia"/>
                <w:color w:val="000000"/>
                <w:szCs w:val="21"/>
              </w:rPr>
              <w:t>运用与推广</w:t>
            </w:r>
            <w:r>
              <w:rPr>
                <w:rFonts w:cs="Calibri"/>
                <w:color w:val="000000"/>
                <w:szCs w:val="21"/>
              </w:rPr>
              <w:t>，积极协调</w:t>
            </w:r>
            <w:r>
              <w:rPr>
                <w:rFonts w:cs="Calibri" w:hint="eastAsia"/>
                <w:color w:val="000000"/>
                <w:szCs w:val="21"/>
              </w:rPr>
              <w:t>学校与</w:t>
            </w:r>
            <w:r>
              <w:rPr>
                <w:rFonts w:cs="Calibri"/>
                <w:color w:val="000000"/>
                <w:szCs w:val="21"/>
              </w:rPr>
              <w:t>企业之间的项目合作</w:t>
            </w:r>
            <w:r>
              <w:rPr>
                <w:rFonts w:cs="Calibri" w:hint="eastAsia"/>
                <w:color w:val="000000"/>
                <w:szCs w:val="21"/>
              </w:rPr>
              <w:t>，搭建科研平台；是</w:t>
            </w:r>
            <w:r>
              <w:rPr>
                <w:rFonts w:cs="Calibri"/>
                <w:color w:val="000000"/>
                <w:szCs w:val="21"/>
              </w:rPr>
              <w:t>项目成果主要技术思路的提出者，提出了过程强化新原理以及脉冲电</w:t>
            </w:r>
            <w:r>
              <w:rPr>
                <w:rFonts w:cs="Calibri" w:hint="eastAsia"/>
                <w:color w:val="000000"/>
                <w:szCs w:val="21"/>
              </w:rPr>
              <w:t>源</w:t>
            </w:r>
            <w:r>
              <w:rPr>
                <w:rFonts w:cs="Calibri"/>
                <w:color w:val="000000"/>
                <w:szCs w:val="21"/>
              </w:rPr>
              <w:t>-</w:t>
            </w:r>
            <w:r>
              <w:rPr>
                <w:rFonts w:cs="Calibri"/>
                <w:color w:val="000000"/>
                <w:szCs w:val="21"/>
              </w:rPr>
              <w:t>多</w:t>
            </w:r>
            <w:r>
              <w:rPr>
                <w:rFonts w:cs="Calibri" w:hint="eastAsia"/>
                <w:color w:val="000000"/>
                <w:szCs w:val="21"/>
              </w:rPr>
              <w:t>孔</w:t>
            </w:r>
            <w:r>
              <w:rPr>
                <w:rFonts w:cs="Calibri"/>
                <w:color w:val="000000"/>
                <w:szCs w:val="21"/>
              </w:rPr>
              <w:t>阳极电解技术。首次发现混沌混合强化流体传递动力学行为，</w:t>
            </w:r>
            <w:r>
              <w:rPr>
                <w:rFonts w:cs="Calibri" w:hint="eastAsia"/>
                <w:color w:val="000000"/>
                <w:szCs w:val="21"/>
              </w:rPr>
              <w:t>研发出刚柔搅拌及射流搅拌等流体混沌混合强化技术，运用于</w:t>
            </w:r>
            <w:r>
              <w:rPr>
                <w:rFonts w:cs="Calibri"/>
                <w:color w:val="000000"/>
                <w:szCs w:val="21"/>
              </w:rPr>
              <w:t>锰矿浸出</w:t>
            </w:r>
            <w:r>
              <w:rPr>
                <w:rFonts w:cs="Calibri" w:hint="eastAsia"/>
                <w:color w:val="000000"/>
                <w:szCs w:val="21"/>
              </w:rPr>
              <w:t>过程及浸出液除杂工艺；是</w:t>
            </w:r>
            <w:r>
              <w:rPr>
                <w:rFonts w:cs="Calibri"/>
                <w:color w:val="000000"/>
                <w:szCs w:val="21"/>
              </w:rPr>
              <w:t>清洁生产相关装置的主要提出人，以及电解新装置开发的主要参与者。获权相关发明专利</w:t>
            </w:r>
            <w:r>
              <w:rPr>
                <w:rFonts w:cs="Calibri"/>
                <w:color w:val="000000"/>
                <w:szCs w:val="21"/>
              </w:rPr>
              <w:t>10</w:t>
            </w:r>
            <w:r>
              <w:rPr>
                <w:rFonts w:cs="Calibri"/>
                <w:color w:val="000000"/>
                <w:szCs w:val="21"/>
              </w:rPr>
              <w:t>余项、发表研究论文</w:t>
            </w:r>
            <w:r>
              <w:rPr>
                <w:rFonts w:cs="Calibri" w:hint="eastAsia"/>
                <w:color w:val="000000"/>
                <w:szCs w:val="21"/>
              </w:rPr>
              <w:t>30</w:t>
            </w:r>
            <w:r>
              <w:rPr>
                <w:rFonts w:cs="Calibri"/>
                <w:color w:val="000000"/>
                <w:szCs w:val="21"/>
              </w:rPr>
              <w:t>篇。</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教授</w:t>
            </w:r>
          </w:p>
        </w:tc>
        <w:tc>
          <w:tcPr>
            <w:tcW w:w="616" w:type="dxa"/>
            <w:vAlign w:val="center"/>
          </w:tcPr>
          <w:p w:rsidR="007F0543" w:rsidRDefault="007F0543" w:rsidP="008C6C79">
            <w:pPr>
              <w:rPr>
                <w:rFonts w:asciiTheme="minorEastAsia" w:hAnsiTheme="minorEastAsia" w:cstheme="minorEastAsia"/>
                <w:color w:val="0D0D0D"/>
                <w:szCs w:val="21"/>
              </w:rPr>
            </w:pPr>
            <w:r>
              <w:rPr>
                <w:color w:val="000000"/>
              </w:rPr>
              <w:t>系主任</w:t>
            </w:r>
          </w:p>
        </w:tc>
      </w:tr>
      <w:tr w:rsidR="007F0543" w:rsidTr="008C6C79">
        <w:trPr>
          <w:trHeight w:val="2341"/>
        </w:trPr>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2</w:t>
            </w:r>
          </w:p>
        </w:tc>
        <w:tc>
          <w:tcPr>
            <w:tcW w:w="586" w:type="dxa"/>
            <w:vAlign w:val="center"/>
          </w:tcPr>
          <w:p w:rsidR="007F0543" w:rsidRDefault="007F0543" w:rsidP="008C6C79">
            <w:pPr>
              <w:rPr>
                <w:rFonts w:asciiTheme="minorEastAsia" w:hAnsiTheme="minorEastAsia" w:cstheme="minorEastAsia"/>
                <w:color w:val="0D0D0D"/>
                <w:szCs w:val="21"/>
              </w:rPr>
            </w:pPr>
            <w:r>
              <w:rPr>
                <w:color w:val="000000"/>
                <w:szCs w:val="21"/>
              </w:rPr>
              <w:t>陶长元</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rFonts w:hint="eastAsia"/>
                <w:color w:val="000000"/>
                <w:szCs w:val="21"/>
              </w:rPr>
              <w:t>主持国家</w:t>
            </w:r>
            <w:r>
              <w:rPr>
                <w:rFonts w:hint="eastAsia"/>
                <w:color w:val="000000"/>
                <w:szCs w:val="21"/>
              </w:rPr>
              <w:t>863</w:t>
            </w:r>
            <w:r>
              <w:rPr>
                <w:rFonts w:hint="eastAsia"/>
                <w:color w:val="000000"/>
                <w:szCs w:val="21"/>
              </w:rPr>
              <w:t>重点项目、国家科技支撑示范项目，长期从事非线性物理化学及电解技术的理论研究，</w:t>
            </w:r>
            <w:r>
              <w:rPr>
                <w:color w:val="000000"/>
                <w:szCs w:val="21"/>
              </w:rPr>
              <w:t>为本项目的技术发明实现提供非线性物理化学以及</w:t>
            </w:r>
            <w:r>
              <w:rPr>
                <w:rFonts w:hint="eastAsia"/>
                <w:color w:val="000000"/>
                <w:szCs w:val="21"/>
              </w:rPr>
              <w:t>电解锰工艺</w:t>
            </w:r>
            <w:r>
              <w:rPr>
                <w:color w:val="000000"/>
                <w:szCs w:val="21"/>
              </w:rPr>
              <w:t>理论方面的指导</w:t>
            </w:r>
            <w:r>
              <w:rPr>
                <w:rFonts w:hint="eastAsia"/>
                <w:color w:val="000000"/>
                <w:szCs w:val="21"/>
              </w:rPr>
              <w:t>。同时，</w:t>
            </w:r>
            <w:r>
              <w:rPr>
                <w:color w:val="000000"/>
                <w:szCs w:val="21"/>
              </w:rPr>
              <w:t>作为主要技术完成人</w:t>
            </w:r>
            <w:r>
              <w:rPr>
                <w:rFonts w:hint="eastAsia"/>
                <w:color w:val="000000"/>
                <w:szCs w:val="21"/>
              </w:rPr>
              <w:t>，</w:t>
            </w:r>
            <w:r>
              <w:rPr>
                <w:color w:val="000000"/>
                <w:szCs w:val="21"/>
              </w:rPr>
              <w:t>参与了</w:t>
            </w:r>
            <w:r>
              <w:rPr>
                <w:rFonts w:hint="eastAsia"/>
                <w:color w:val="000000"/>
                <w:szCs w:val="21"/>
              </w:rPr>
              <w:t>电解新装置备的设计开发及电解新工艺的改造</w:t>
            </w:r>
            <w:r>
              <w:rPr>
                <w:color w:val="000000"/>
                <w:szCs w:val="21"/>
              </w:rPr>
              <w:t>工作。获权相关发明专利</w:t>
            </w:r>
            <w:r>
              <w:rPr>
                <w:color w:val="000000"/>
                <w:szCs w:val="21"/>
              </w:rPr>
              <w:t>10</w:t>
            </w:r>
            <w:r>
              <w:rPr>
                <w:color w:val="000000"/>
                <w:szCs w:val="21"/>
              </w:rPr>
              <w:t>余项、发表研究论文</w:t>
            </w:r>
            <w:r>
              <w:rPr>
                <w:rFonts w:hint="eastAsia"/>
                <w:color w:val="000000"/>
                <w:szCs w:val="21"/>
              </w:rPr>
              <w:t>100</w:t>
            </w:r>
            <w:r>
              <w:rPr>
                <w:rFonts w:hint="eastAsia"/>
                <w:color w:val="000000"/>
                <w:szCs w:val="21"/>
              </w:rPr>
              <w:t>余</w:t>
            </w:r>
            <w:r>
              <w:rPr>
                <w:color w:val="000000"/>
                <w:szCs w:val="21"/>
              </w:rPr>
              <w:t>篇</w:t>
            </w:r>
            <w:r>
              <w:rPr>
                <w:rFonts w:hint="eastAsia"/>
                <w:color w:val="000000"/>
                <w:szCs w:val="21"/>
              </w:rPr>
              <w:t>，出版专著</w:t>
            </w:r>
            <w:r>
              <w:rPr>
                <w:rFonts w:hint="eastAsia"/>
                <w:color w:val="000000"/>
                <w:szCs w:val="21"/>
              </w:rPr>
              <w:t>3</w:t>
            </w:r>
            <w:r>
              <w:rPr>
                <w:rFonts w:hint="eastAsia"/>
                <w:color w:val="000000"/>
                <w:szCs w:val="21"/>
              </w:rPr>
              <w:t>部</w:t>
            </w:r>
            <w:r>
              <w:rPr>
                <w:color w:val="000000"/>
                <w:szCs w:val="21"/>
              </w:rPr>
              <w:t>。</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教授</w:t>
            </w:r>
          </w:p>
        </w:tc>
        <w:tc>
          <w:tcPr>
            <w:tcW w:w="616"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无</w:t>
            </w:r>
          </w:p>
        </w:tc>
      </w:tr>
      <w:tr w:rsidR="007F0543" w:rsidTr="008C6C79">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3</w:t>
            </w:r>
          </w:p>
        </w:tc>
        <w:tc>
          <w:tcPr>
            <w:tcW w:w="586" w:type="dxa"/>
            <w:vAlign w:val="center"/>
          </w:tcPr>
          <w:p w:rsidR="007F0543" w:rsidRDefault="007F0543" w:rsidP="008C6C79">
            <w:pPr>
              <w:rPr>
                <w:rFonts w:asciiTheme="minorEastAsia" w:hAnsiTheme="minorEastAsia" w:cstheme="minorEastAsia"/>
                <w:color w:val="0D0D0D"/>
                <w:szCs w:val="21"/>
              </w:rPr>
            </w:pPr>
            <w:r>
              <w:rPr>
                <w:szCs w:val="21"/>
              </w:rPr>
              <w:t>刘仁龙</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rFonts w:ascii="宋体" w:hAnsi="宋体"/>
                <w:color w:val="000000"/>
                <w:szCs w:val="21"/>
              </w:rPr>
              <w:t>长期</w:t>
            </w:r>
            <w:r>
              <w:rPr>
                <w:rFonts w:ascii="宋体" w:hAnsi="宋体" w:hint="eastAsia"/>
                <w:color w:val="000000"/>
                <w:szCs w:val="21"/>
              </w:rPr>
              <w:t>从事</w:t>
            </w:r>
            <w:r>
              <w:rPr>
                <w:rFonts w:ascii="宋体" w:hAnsi="宋体"/>
                <w:color w:val="000000"/>
                <w:szCs w:val="21"/>
              </w:rPr>
              <w:t>电解技术</w:t>
            </w:r>
            <w:r>
              <w:rPr>
                <w:rFonts w:ascii="宋体" w:hAnsi="宋体" w:hint="eastAsia"/>
                <w:color w:val="000000"/>
                <w:szCs w:val="21"/>
              </w:rPr>
              <w:t>方面的</w:t>
            </w:r>
            <w:r>
              <w:rPr>
                <w:rFonts w:ascii="宋体" w:hAnsi="宋体"/>
                <w:color w:val="000000"/>
                <w:szCs w:val="21"/>
              </w:rPr>
              <w:t>研究</w:t>
            </w:r>
            <w:r>
              <w:rPr>
                <w:rFonts w:ascii="宋体" w:hAnsi="宋体" w:hint="eastAsia"/>
                <w:color w:val="000000"/>
                <w:szCs w:val="21"/>
              </w:rPr>
              <w:t>工作，</w:t>
            </w:r>
            <w:r>
              <w:rPr>
                <w:rFonts w:ascii="宋体" w:hAnsi="宋体"/>
                <w:color w:val="000000"/>
                <w:szCs w:val="21"/>
              </w:rPr>
              <w:t>作为主要技术骨干，</w:t>
            </w:r>
            <w:r>
              <w:rPr>
                <w:rFonts w:ascii="宋体" w:hAnsi="宋体" w:hint="eastAsia"/>
                <w:color w:val="000000"/>
                <w:szCs w:val="21"/>
              </w:rPr>
              <w:t>研究电解锰渣固化及含水率控制</w:t>
            </w:r>
            <w:r>
              <w:rPr>
                <w:rFonts w:ascii="宋体" w:hAnsi="宋体"/>
                <w:color w:val="000000"/>
                <w:szCs w:val="21"/>
              </w:rPr>
              <w:t>，为产业化应用提供了技术指导。获权相关发明专利10余项、发表研究论文</w:t>
            </w:r>
            <w:r>
              <w:rPr>
                <w:rFonts w:ascii="宋体" w:hAnsi="宋体" w:hint="eastAsia"/>
                <w:color w:val="000000"/>
                <w:szCs w:val="21"/>
              </w:rPr>
              <w:t>30</w:t>
            </w:r>
            <w:r>
              <w:rPr>
                <w:rFonts w:ascii="宋体" w:hAnsi="宋体"/>
                <w:color w:val="000000"/>
                <w:szCs w:val="21"/>
              </w:rPr>
              <w:t>篇。</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教授</w:t>
            </w:r>
          </w:p>
        </w:tc>
        <w:tc>
          <w:tcPr>
            <w:tcW w:w="616" w:type="dxa"/>
            <w:vAlign w:val="center"/>
          </w:tcPr>
          <w:p w:rsidR="007F0543" w:rsidRDefault="007F0543" w:rsidP="008C6C79">
            <w:pPr>
              <w:rPr>
                <w:rFonts w:asciiTheme="minorEastAsia" w:hAnsiTheme="minorEastAsia" w:cstheme="minorEastAsia"/>
                <w:color w:val="0D0D0D"/>
                <w:szCs w:val="21"/>
              </w:rPr>
            </w:pPr>
            <w:r>
              <w:rPr>
                <w:color w:val="000000"/>
              </w:rPr>
              <w:t>学院党委书记</w:t>
            </w:r>
          </w:p>
        </w:tc>
      </w:tr>
      <w:tr w:rsidR="007F0543" w:rsidTr="008C6C79">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4</w:t>
            </w:r>
          </w:p>
        </w:tc>
        <w:tc>
          <w:tcPr>
            <w:tcW w:w="586" w:type="dxa"/>
            <w:vAlign w:val="center"/>
          </w:tcPr>
          <w:p w:rsidR="007F0543" w:rsidRDefault="007F0543" w:rsidP="008C6C79">
            <w:pPr>
              <w:rPr>
                <w:rFonts w:asciiTheme="minorEastAsia" w:hAnsiTheme="minorEastAsia" w:cstheme="minorEastAsia"/>
                <w:color w:val="0D0D0D"/>
                <w:szCs w:val="21"/>
              </w:rPr>
            </w:pPr>
            <w:r>
              <w:rPr>
                <w:szCs w:val="21"/>
              </w:rPr>
              <w:t>范兴</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color w:val="000000"/>
                <w:szCs w:val="21"/>
              </w:rPr>
              <w:t>长期从事电解技术</w:t>
            </w:r>
            <w:r>
              <w:rPr>
                <w:rFonts w:hint="eastAsia"/>
                <w:color w:val="000000"/>
                <w:szCs w:val="21"/>
              </w:rPr>
              <w:t>方面的工作</w:t>
            </w:r>
            <w:r>
              <w:rPr>
                <w:color w:val="000000"/>
                <w:szCs w:val="21"/>
              </w:rPr>
              <w:t>，作为主要技术完成人</w:t>
            </w:r>
            <w:r>
              <w:rPr>
                <w:rFonts w:hint="eastAsia"/>
                <w:color w:val="000000"/>
                <w:szCs w:val="21"/>
              </w:rPr>
              <w:t>，</w:t>
            </w:r>
            <w:r>
              <w:rPr>
                <w:color w:val="000000"/>
                <w:szCs w:val="21"/>
              </w:rPr>
              <w:t>分析了过程强化原理创</w:t>
            </w:r>
            <w:r>
              <w:rPr>
                <w:color w:val="000000"/>
                <w:szCs w:val="21"/>
              </w:rPr>
              <w:lastRenderedPageBreak/>
              <w:t>新中电解锰过程电化学振荡、分形生长等新现象，揭示了电解添加剂影响，提出了高效节能电解系列技术</w:t>
            </w:r>
            <w:r>
              <w:rPr>
                <w:rFonts w:hint="eastAsia"/>
                <w:color w:val="000000"/>
                <w:szCs w:val="21"/>
              </w:rPr>
              <w:t>。</w:t>
            </w:r>
            <w:r>
              <w:rPr>
                <w:color w:val="000000"/>
                <w:szCs w:val="21"/>
              </w:rPr>
              <w:t>获权相关发明专利</w:t>
            </w:r>
            <w:r>
              <w:rPr>
                <w:color w:val="000000"/>
                <w:szCs w:val="21"/>
              </w:rPr>
              <w:t>10</w:t>
            </w:r>
            <w:r>
              <w:rPr>
                <w:color w:val="000000"/>
                <w:szCs w:val="21"/>
              </w:rPr>
              <w:t>余项、发表研究论文</w:t>
            </w:r>
            <w:r>
              <w:rPr>
                <w:rFonts w:hint="eastAsia"/>
                <w:color w:val="000000"/>
                <w:szCs w:val="21"/>
              </w:rPr>
              <w:t>50</w:t>
            </w:r>
            <w:r>
              <w:rPr>
                <w:color w:val="000000"/>
                <w:szCs w:val="21"/>
              </w:rPr>
              <w:t>篇。</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lastRenderedPageBreak/>
              <w:t>重庆大学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教授</w:t>
            </w:r>
          </w:p>
        </w:tc>
        <w:tc>
          <w:tcPr>
            <w:tcW w:w="616" w:type="dxa"/>
            <w:vAlign w:val="center"/>
          </w:tcPr>
          <w:p w:rsidR="007F0543" w:rsidRDefault="007F0543" w:rsidP="008C6C79">
            <w:pPr>
              <w:rPr>
                <w:rFonts w:asciiTheme="minorEastAsia" w:hAnsiTheme="minorEastAsia" w:cstheme="minorEastAsia"/>
                <w:color w:val="0D0D0D"/>
                <w:szCs w:val="21"/>
              </w:rPr>
            </w:pPr>
            <w:r>
              <w:rPr>
                <w:color w:val="000000"/>
              </w:rPr>
              <w:t>副系</w:t>
            </w:r>
            <w:r>
              <w:rPr>
                <w:color w:val="000000"/>
              </w:rPr>
              <w:lastRenderedPageBreak/>
              <w:t>主任</w:t>
            </w:r>
          </w:p>
        </w:tc>
      </w:tr>
      <w:tr w:rsidR="007F0543" w:rsidTr="008C6C79">
        <w:trPr>
          <w:trHeight w:val="2985"/>
        </w:trPr>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lastRenderedPageBreak/>
              <w:t>5</w:t>
            </w:r>
          </w:p>
        </w:tc>
        <w:tc>
          <w:tcPr>
            <w:tcW w:w="586" w:type="dxa"/>
            <w:vAlign w:val="center"/>
          </w:tcPr>
          <w:p w:rsidR="007F0543" w:rsidRDefault="007F0543" w:rsidP="008C6C79">
            <w:pPr>
              <w:rPr>
                <w:rFonts w:asciiTheme="minorEastAsia" w:hAnsiTheme="minorEastAsia" w:cstheme="minorEastAsia"/>
                <w:color w:val="0D0D0D"/>
                <w:szCs w:val="21"/>
              </w:rPr>
            </w:pPr>
            <w:r>
              <w:rPr>
                <w:color w:val="000000"/>
                <w:szCs w:val="21"/>
              </w:rPr>
              <w:t>杨绍泽</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color w:val="000000"/>
                <w:szCs w:val="21"/>
              </w:rPr>
              <w:t>作为</w:t>
            </w:r>
            <w:r>
              <w:rPr>
                <w:rFonts w:hint="eastAsia"/>
                <w:color w:val="000000"/>
                <w:szCs w:val="21"/>
              </w:rPr>
              <w:t>贵州</w:t>
            </w:r>
            <w:r>
              <w:rPr>
                <w:color w:val="000000"/>
                <w:szCs w:val="21"/>
              </w:rPr>
              <w:t>锰业的主要技术负责人</w:t>
            </w:r>
            <w:r>
              <w:rPr>
                <w:rFonts w:hint="eastAsia"/>
                <w:color w:val="000000"/>
                <w:szCs w:val="21"/>
              </w:rPr>
              <w:t>及</w:t>
            </w:r>
            <w:r>
              <w:rPr>
                <w:color w:val="000000"/>
                <w:szCs w:val="21"/>
              </w:rPr>
              <w:t>项目技术骨干，负责相关专利技术中试</w:t>
            </w:r>
            <w:r>
              <w:rPr>
                <w:rFonts w:hint="eastAsia"/>
                <w:color w:val="000000"/>
                <w:szCs w:val="21"/>
              </w:rPr>
              <w:t>、</w:t>
            </w:r>
            <w:r>
              <w:rPr>
                <w:color w:val="000000"/>
                <w:szCs w:val="21"/>
              </w:rPr>
              <w:t>应用推广</w:t>
            </w:r>
            <w:r>
              <w:rPr>
                <w:rFonts w:hint="eastAsia"/>
                <w:color w:val="000000"/>
                <w:szCs w:val="21"/>
              </w:rPr>
              <w:t>及</w:t>
            </w:r>
            <w:r>
              <w:rPr>
                <w:color w:val="000000"/>
                <w:szCs w:val="21"/>
              </w:rPr>
              <w:t>企业技术人员的协调</w:t>
            </w:r>
            <w:r>
              <w:rPr>
                <w:rFonts w:hint="eastAsia"/>
                <w:color w:val="000000"/>
                <w:szCs w:val="21"/>
              </w:rPr>
              <w:t>与</w:t>
            </w:r>
            <w:r>
              <w:rPr>
                <w:color w:val="000000"/>
                <w:szCs w:val="21"/>
              </w:rPr>
              <w:t>管理工作，积极配合技术团队开展相应的现场实验。作为主要技术完成人，参与了刚柔组合搅拌桨强化锰矿浸出技术现场试验的设计与实施</w:t>
            </w:r>
            <w:r>
              <w:rPr>
                <w:color w:val="000000"/>
                <w:szCs w:val="21"/>
              </w:rPr>
              <w:t xml:space="preserve"> </w:t>
            </w:r>
            <w:r>
              <w:rPr>
                <w:color w:val="000000"/>
                <w:szCs w:val="21"/>
              </w:rPr>
              <w:t>，同时还提出了空气氧化除铁、酸雾处理、浸取液除镁等系列技术。获权发明专利</w:t>
            </w:r>
            <w:r>
              <w:rPr>
                <w:color w:val="000000"/>
                <w:szCs w:val="21"/>
              </w:rPr>
              <w:t>2</w:t>
            </w:r>
            <w:r>
              <w:rPr>
                <w:color w:val="000000"/>
                <w:szCs w:val="21"/>
              </w:rPr>
              <w:t>项。</w:t>
            </w:r>
          </w:p>
        </w:tc>
        <w:tc>
          <w:tcPr>
            <w:tcW w:w="1310" w:type="dxa"/>
            <w:vAlign w:val="center"/>
          </w:tcPr>
          <w:p w:rsidR="007F0543" w:rsidRDefault="007F0543" w:rsidP="008C6C79">
            <w:pPr>
              <w:rPr>
                <w:rFonts w:asciiTheme="minorEastAsia" w:hAnsiTheme="minorEastAsia" w:cstheme="minorEastAsia"/>
                <w:color w:val="0D0D0D"/>
                <w:szCs w:val="21"/>
              </w:rPr>
            </w:pPr>
            <w:r>
              <w:rPr>
                <w:rFonts w:hint="eastAsia"/>
                <w:szCs w:val="21"/>
              </w:rPr>
              <w:t>贵州</w:t>
            </w:r>
            <w:r>
              <w:rPr>
                <w:color w:val="000000"/>
                <w:szCs w:val="21"/>
              </w:rPr>
              <w:t>武陵锰业有限公司</w:t>
            </w:r>
          </w:p>
        </w:tc>
        <w:tc>
          <w:tcPr>
            <w:tcW w:w="1338" w:type="dxa"/>
            <w:vAlign w:val="center"/>
          </w:tcPr>
          <w:p w:rsidR="007F0543" w:rsidRDefault="007F0543" w:rsidP="008C6C79">
            <w:pPr>
              <w:rPr>
                <w:rFonts w:asciiTheme="minorEastAsia" w:hAnsiTheme="minorEastAsia" w:cstheme="minorEastAsia"/>
                <w:color w:val="0D0D0D"/>
                <w:szCs w:val="21"/>
              </w:rPr>
            </w:pPr>
            <w:r>
              <w:rPr>
                <w:rFonts w:hint="eastAsia"/>
                <w:szCs w:val="21"/>
              </w:rPr>
              <w:t>贵州</w:t>
            </w:r>
            <w:r>
              <w:rPr>
                <w:color w:val="000000"/>
                <w:szCs w:val="21"/>
              </w:rPr>
              <w:t>武陵锰业有限公司</w:t>
            </w:r>
          </w:p>
        </w:tc>
        <w:tc>
          <w:tcPr>
            <w:tcW w:w="1068" w:type="dxa"/>
            <w:vAlign w:val="center"/>
          </w:tcPr>
          <w:p w:rsidR="007F0543" w:rsidRDefault="007F0543" w:rsidP="008C6C79">
            <w:pPr>
              <w:rPr>
                <w:rFonts w:asciiTheme="minorEastAsia" w:hAnsiTheme="minorEastAsia" w:cstheme="minorEastAsia"/>
                <w:color w:val="0D0D0D"/>
                <w:szCs w:val="21"/>
              </w:rPr>
            </w:pPr>
            <w:r>
              <w:rPr>
                <w:rFonts w:hint="eastAsia"/>
                <w:szCs w:val="21"/>
              </w:rPr>
              <w:t>高级工程师</w:t>
            </w:r>
          </w:p>
        </w:tc>
        <w:tc>
          <w:tcPr>
            <w:tcW w:w="616" w:type="dxa"/>
            <w:vAlign w:val="center"/>
          </w:tcPr>
          <w:p w:rsidR="007F0543" w:rsidRDefault="007F0543" w:rsidP="008C6C79">
            <w:pPr>
              <w:rPr>
                <w:rFonts w:asciiTheme="minorEastAsia" w:hAnsiTheme="minorEastAsia" w:cstheme="minorEastAsia"/>
                <w:color w:val="0D0D0D"/>
                <w:szCs w:val="21"/>
              </w:rPr>
            </w:pPr>
            <w:r>
              <w:rPr>
                <w:color w:val="000000"/>
              </w:rPr>
              <w:t>副总</w:t>
            </w:r>
            <w:r>
              <w:rPr>
                <w:rFonts w:hint="eastAsia"/>
                <w:color w:val="000000"/>
              </w:rPr>
              <w:t>经理</w:t>
            </w:r>
          </w:p>
        </w:tc>
      </w:tr>
      <w:tr w:rsidR="007F0543" w:rsidTr="008C6C79">
        <w:trPr>
          <w:trHeight w:val="2004"/>
        </w:trPr>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6</w:t>
            </w:r>
          </w:p>
        </w:tc>
        <w:tc>
          <w:tcPr>
            <w:tcW w:w="586" w:type="dxa"/>
            <w:vAlign w:val="center"/>
          </w:tcPr>
          <w:p w:rsidR="007F0543" w:rsidRDefault="007F0543" w:rsidP="008C6C79">
            <w:pPr>
              <w:rPr>
                <w:rFonts w:asciiTheme="minorEastAsia" w:hAnsiTheme="minorEastAsia" w:cstheme="minorEastAsia"/>
                <w:color w:val="0D0D0D"/>
                <w:szCs w:val="21"/>
              </w:rPr>
            </w:pPr>
            <w:r>
              <w:rPr>
                <w:color w:val="000000"/>
                <w:szCs w:val="21"/>
              </w:rPr>
              <w:t>陈南雄</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color w:val="000000"/>
                <w:szCs w:val="21"/>
              </w:rPr>
              <w:t>作为中信大锰矿业有限公司主要技术负责人以及主要技术骨干，全面参与了</w:t>
            </w:r>
            <w:r>
              <w:rPr>
                <w:rFonts w:hint="eastAsia"/>
                <w:color w:val="000000"/>
                <w:szCs w:val="21"/>
              </w:rPr>
              <w:t>项目</w:t>
            </w:r>
            <w:r>
              <w:rPr>
                <w:color w:val="000000"/>
                <w:szCs w:val="21"/>
              </w:rPr>
              <w:t>的实施。同时，参与了脉冲电解新装置的研发和设计，组织完成了相关电解技术及脱硫脱磷</w:t>
            </w:r>
            <w:r>
              <w:rPr>
                <w:rFonts w:hint="eastAsia"/>
                <w:color w:val="000000"/>
                <w:szCs w:val="21"/>
              </w:rPr>
              <w:t>等除杂</w:t>
            </w:r>
            <w:r>
              <w:rPr>
                <w:color w:val="000000"/>
                <w:szCs w:val="21"/>
              </w:rPr>
              <w:t>技术的中试以及应用推广。</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中信大锰矿业有限责任公司大新分公司</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中信大锰矿业有限责任公司大新分公司</w:t>
            </w:r>
          </w:p>
        </w:tc>
        <w:tc>
          <w:tcPr>
            <w:tcW w:w="1068" w:type="dxa"/>
            <w:vAlign w:val="center"/>
          </w:tcPr>
          <w:p w:rsidR="007F0543" w:rsidRDefault="007F0543" w:rsidP="008C6C79">
            <w:pPr>
              <w:rPr>
                <w:rFonts w:asciiTheme="minorEastAsia" w:hAnsiTheme="minorEastAsia" w:cstheme="minorEastAsia"/>
                <w:color w:val="0D0D0D"/>
                <w:szCs w:val="21"/>
              </w:rPr>
            </w:pPr>
            <w:r>
              <w:rPr>
                <w:rFonts w:hint="eastAsia"/>
                <w:szCs w:val="21"/>
              </w:rPr>
              <w:t>高级工程师</w:t>
            </w:r>
          </w:p>
        </w:tc>
        <w:tc>
          <w:tcPr>
            <w:tcW w:w="616" w:type="dxa"/>
            <w:vAlign w:val="center"/>
          </w:tcPr>
          <w:p w:rsidR="007F0543" w:rsidRDefault="007F0543" w:rsidP="008C6C79">
            <w:pPr>
              <w:rPr>
                <w:rFonts w:asciiTheme="minorEastAsia" w:hAnsiTheme="minorEastAsia" w:cstheme="minorEastAsia"/>
                <w:color w:val="0D0D0D"/>
                <w:szCs w:val="21"/>
              </w:rPr>
            </w:pPr>
            <w:r>
              <w:rPr>
                <w:color w:val="000000"/>
              </w:rPr>
              <w:t>副总</w:t>
            </w:r>
            <w:r>
              <w:rPr>
                <w:rFonts w:hint="eastAsia"/>
                <w:color w:val="000000"/>
              </w:rPr>
              <w:t>经理</w:t>
            </w:r>
          </w:p>
        </w:tc>
      </w:tr>
      <w:tr w:rsidR="007F0543" w:rsidTr="008C6C79">
        <w:trPr>
          <w:trHeight w:val="2541"/>
        </w:trPr>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7</w:t>
            </w:r>
          </w:p>
        </w:tc>
        <w:tc>
          <w:tcPr>
            <w:tcW w:w="586" w:type="dxa"/>
            <w:vAlign w:val="center"/>
          </w:tcPr>
          <w:p w:rsidR="007F0543" w:rsidRDefault="007F0543" w:rsidP="008C6C79">
            <w:pPr>
              <w:rPr>
                <w:rFonts w:asciiTheme="minorEastAsia" w:hAnsiTheme="minorEastAsia" w:cstheme="minorEastAsia"/>
                <w:color w:val="0D0D0D"/>
                <w:szCs w:val="21"/>
              </w:rPr>
            </w:pPr>
            <w:r>
              <w:rPr>
                <w:color w:val="000000"/>
                <w:szCs w:val="21"/>
              </w:rPr>
              <w:t>杜军</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color w:val="000000"/>
                <w:szCs w:val="21"/>
              </w:rPr>
              <w:t>长期</w:t>
            </w:r>
            <w:r>
              <w:rPr>
                <w:rFonts w:hint="eastAsia"/>
                <w:color w:val="000000"/>
                <w:szCs w:val="21"/>
              </w:rPr>
              <w:t>从事电解技术及节能降耗方面的研究，作为</w:t>
            </w:r>
            <w:r>
              <w:rPr>
                <w:color w:val="000000"/>
                <w:szCs w:val="21"/>
              </w:rPr>
              <w:t>项目的主要技术骨干，研发出高效节能</w:t>
            </w:r>
            <w:r>
              <w:rPr>
                <w:rFonts w:hint="eastAsia"/>
                <w:color w:val="000000"/>
                <w:szCs w:val="21"/>
              </w:rPr>
              <w:t>的金属锰电解</w:t>
            </w:r>
            <w:r>
              <w:rPr>
                <w:color w:val="000000"/>
                <w:szCs w:val="21"/>
              </w:rPr>
              <w:t>技术。作为主要技术负责人配合武陵锰业完成了中试及扩大化实验</w:t>
            </w:r>
            <w:r>
              <w:rPr>
                <w:rFonts w:hint="eastAsia"/>
                <w:color w:val="000000"/>
                <w:szCs w:val="21"/>
              </w:rPr>
              <w:t>。同时，还</w:t>
            </w:r>
            <w:r>
              <w:rPr>
                <w:color w:val="000000"/>
                <w:szCs w:val="21"/>
              </w:rPr>
              <w:t>参与了电解回收低浓度锰</w:t>
            </w:r>
            <w:r>
              <w:rPr>
                <w:rFonts w:hint="eastAsia"/>
                <w:color w:val="000000"/>
                <w:szCs w:val="21"/>
              </w:rPr>
              <w:t>等</w:t>
            </w:r>
            <w:r>
              <w:rPr>
                <w:color w:val="000000"/>
                <w:szCs w:val="21"/>
              </w:rPr>
              <w:t>技术的研发。获权相关发明专利</w:t>
            </w:r>
            <w:r>
              <w:rPr>
                <w:color w:val="000000"/>
                <w:szCs w:val="21"/>
              </w:rPr>
              <w:t>10</w:t>
            </w:r>
            <w:r>
              <w:rPr>
                <w:color w:val="000000"/>
                <w:szCs w:val="21"/>
              </w:rPr>
              <w:t>余项、发表研究论文</w:t>
            </w:r>
            <w:r>
              <w:rPr>
                <w:rFonts w:hint="eastAsia"/>
                <w:color w:val="000000"/>
                <w:szCs w:val="21"/>
              </w:rPr>
              <w:t>20</w:t>
            </w:r>
            <w:r>
              <w:rPr>
                <w:color w:val="000000"/>
                <w:szCs w:val="21"/>
              </w:rPr>
              <w:t>篇。</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教授</w:t>
            </w:r>
          </w:p>
        </w:tc>
        <w:tc>
          <w:tcPr>
            <w:tcW w:w="616"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无</w:t>
            </w:r>
          </w:p>
        </w:tc>
      </w:tr>
      <w:tr w:rsidR="007F0543" w:rsidTr="008C6C79">
        <w:trPr>
          <w:trHeight w:val="2189"/>
        </w:trPr>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8</w:t>
            </w:r>
          </w:p>
        </w:tc>
        <w:tc>
          <w:tcPr>
            <w:tcW w:w="586" w:type="dxa"/>
            <w:vAlign w:val="center"/>
          </w:tcPr>
          <w:p w:rsidR="007F0543" w:rsidRDefault="007F0543" w:rsidP="008C6C79">
            <w:pPr>
              <w:rPr>
                <w:rFonts w:asciiTheme="minorEastAsia" w:hAnsiTheme="minorEastAsia" w:cstheme="minorEastAsia"/>
                <w:color w:val="0D0D0D"/>
                <w:szCs w:val="21"/>
              </w:rPr>
            </w:pPr>
            <w:r>
              <w:rPr>
                <w:color w:val="000000"/>
                <w:szCs w:val="21"/>
              </w:rPr>
              <w:t>张兴然</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rFonts w:hint="eastAsia"/>
                <w:color w:val="000000"/>
                <w:szCs w:val="21"/>
              </w:rPr>
              <w:t>长期从事电解技术及节能降耗方面的研究，作为项目的主要技术骨干，参与</w:t>
            </w:r>
            <w:r>
              <w:rPr>
                <w:color w:val="000000"/>
                <w:szCs w:val="21"/>
              </w:rPr>
              <w:t>完成电解锰非线性理论研究及相关电解装置的设计，形成脉冲电源</w:t>
            </w:r>
            <w:r>
              <w:rPr>
                <w:color w:val="000000"/>
                <w:szCs w:val="21"/>
              </w:rPr>
              <w:t>-</w:t>
            </w:r>
            <w:r>
              <w:rPr>
                <w:color w:val="000000"/>
                <w:szCs w:val="21"/>
              </w:rPr>
              <w:t>多孔阳极耦合强化工艺。获权相关发明专利</w:t>
            </w:r>
            <w:r>
              <w:rPr>
                <w:color w:val="000000"/>
                <w:szCs w:val="21"/>
              </w:rPr>
              <w:t>10</w:t>
            </w:r>
            <w:r>
              <w:rPr>
                <w:color w:val="000000"/>
                <w:szCs w:val="21"/>
              </w:rPr>
              <w:t>余项、发表研究论文</w:t>
            </w:r>
            <w:r>
              <w:rPr>
                <w:rFonts w:hint="eastAsia"/>
                <w:color w:val="000000"/>
                <w:szCs w:val="21"/>
              </w:rPr>
              <w:t>5</w:t>
            </w:r>
            <w:r>
              <w:rPr>
                <w:color w:val="000000"/>
                <w:szCs w:val="21"/>
              </w:rPr>
              <w:t>篇。</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重庆理工大学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讲师</w:t>
            </w:r>
          </w:p>
        </w:tc>
        <w:tc>
          <w:tcPr>
            <w:tcW w:w="616"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无</w:t>
            </w:r>
          </w:p>
        </w:tc>
      </w:tr>
      <w:tr w:rsidR="007F0543" w:rsidTr="008C6C79">
        <w:trPr>
          <w:trHeight w:val="2571"/>
        </w:trPr>
        <w:tc>
          <w:tcPr>
            <w:tcW w:w="402"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9</w:t>
            </w:r>
          </w:p>
        </w:tc>
        <w:tc>
          <w:tcPr>
            <w:tcW w:w="586" w:type="dxa"/>
            <w:vAlign w:val="center"/>
          </w:tcPr>
          <w:p w:rsidR="007F0543" w:rsidRDefault="007F0543" w:rsidP="008C6C79">
            <w:pPr>
              <w:rPr>
                <w:rFonts w:asciiTheme="minorEastAsia" w:hAnsiTheme="minorEastAsia" w:cstheme="minorEastAsia"/>
                <w:color w:val="0D0D0D"/>
                <w:szCs w:val="21"/>
              </w:rPr>
            </w:pPr>
            <w:r>
              <w:rPr>
                <w:color w:val="000000"/>
                <w:szCs w:val="21"/>
              </w:rPr>
              <w:t>谷德银</w:t>
            </w:r>
          </w:p>
        </w:tc>
        <w:tc>
          <w:tcPr>
            <w:tcW w:w="3968" w:type="dxa"/>
            <w:vAlign w:val="center"/>
          </w:tcPr>
          <w:p w:rsidR="007F0543" w:rsidRDefault="007F0543" w:rsidP="008C6C79">
            <w:pPr>
              <w:ind w:firstLineChars="200" w:firstLine="420"/>
              <w:rPr>
                <w:rFonts w:asciiTheme="minorEastAsia" w:hAnsiTheme="minorEastAsia" w:cstheme="minorEastAsia"/>
                <w:color w:val="0D0D0D"/>
                <w:szCs w:val="21"/>
              </w:rPr>
            </w:pPr>
            <w:r>
              <w:rPr>
                <w:rFonts w:hint="eastAsia"/>
                <w:color w:val="000000"/>
                <w:szCs w:val="21"/>
              </w:rPr>
              <w:t>长期从事搅拌反应器</w:t>
            </w:r>
            <w:r>
              <w:rPr>
                <w:color w:val="000000"/>
                <w:szCs w:val="21"/>
              </w:rPr>
              <w:t>混沌混合强化</w:t>
            </w:r>
            <w:r>
              <w:rPr>
                <w:rFonts w:hint="eastAsia"/>
                <w:color w:val="000000"/>
                <w:szCs w:val="21"/>
              </w:rPr>
              <w:t>的研究，作为项目的主要技术骨干，参与</w:t>
            </w:r>
            <w:r>
              <w:rPr>
                <w:color w:val="000000"/>
                <w:szCs w:val="21"/>
              </w:rPr>
              <w:t>完成流体混沌混合强化</w:t>
            </w:r>
            <w:r>
              <w:rPr>
                <w:rFonts w:hint="eastAsia"/>
                <w:color w:val="000000"/>
                <w:szCs w:val="21"/>
              </w:rPr>
              <w:t>及</w:t>
            </w:r>
            <w:r>
              <w:rPr>
                <w:color w:val="000000"/>
                <w:szCs w:val="21"/>
              </w:rPr>
              <w:t>刚柔组合</w:t>
            </w:r>
            <w:r>
              <w:rPr>
                <w:rFonts w:hint="eastAsia"/>
                <w:color w:val="000000"/>
                <w:szCs w:val="21"/>
              </w:rPr>
              <w:t>桨</w:t>
            </w:r>
            <w:r>
              <w:rPr>
                <w:color w:val="000000"/>
                <w:szCs w:val="21"/>
              </w:rPr>
              <w:t>反应设备放大工作，并在中信大锰</w:t>
            </w:r>
            <w:r>
              <w:rPr>
                <w:rFonts w:hint="eastAsia"/>
                <w:color w:val="000000"/>
                <w:szCs w:val="21"/>
              </w:rPr>
              <w:t>公司</w:t>
            </w:r>
            <w:r>
              <w:rPr>
                <w:color w:val="000000"/>
                <w:szCs w:val="21"/>
              </w:rPr>
              <w:t>及武陵锰业</w:t>
            </w:r>
            <w:r>
              <w:rPr>
                <w:rFonts w:hint="eastAsia"/>
                <w:color w:val="000000"/>
                <w:szCs w:val="21"/>
              </w:rPr>
              <w:t>公司</w:t>
            </w:r>
            <w:r>
              <w:rPr>
                <w:color w:val="000000"/>
                <w:szCs w:val="21"/>
              </w:rPr>
              <w:t>进行</w:t>
            </w:r>
            <w:r>
              <w:rPr>
                <w:rFonts w:hint="eastAsia"/>
                <w:color w:val="000000"/>
                <w:szCs w:val="21"/>
              </w:rPr>
              <w:t>技术推广，完成</w:t>
            </w:r>
            <w:r>
              <w:rPr>
                <w:color w:val="000000"/>
                <w:szCs w:val="21"/>
              </w:rPr>
              <w:t>中试试验及扩大化试验，形成锰矿浸出新工艺及过程强化新装备。获权相关发明专利</w:t>
            </w:r>
            <w:r>
              <w:rPr>
                <w:color w:val="000000"/>
                <w:szCs w:val="21"/>
              </w:rPr>
              <w:t>10</w:t>
            </w:r>
            <w:r>
              <w:rPr>
                <w:color w:val="000000"/>
                <w:szCs w:val="21"/>
              </w:rPr>
              <w:t>余项、发表研究论文</w:t>
            </w:r>
            <w:r>
              <w:rPr>
                <w:rFonts w:hint="eastAsia"/>
                <w:color w:val="000000"/>
                <w:szCs w:val="21"/>
              </w:rPr>
              <w:t>10</w:t>
            </w:r>
            <w:r>
              <w:rPr>
                <w:color w:val="000000"/>
                <w:szCs w:val="21"/>
              </w:rPr>
              <w:t>篇。</w:t>
            </w:r>
          </w:p>
        </w:tc>
        <w:tc>
          <w:tcPr>
            <w:tcW w:w="1310" w:type="dxa"/>
            <w:vAlign w:val="center"/>
          </w:tcPr>
          <w:p w:rsidR="007F0543" w:rsidRDefault="007F0543" w:rsidP="008C6C79">
            <w:pPr>
              <w:rPr>
                <w:rFonts w:asciiTheme="minorEastAsia" w:hAnsiTheme="minorEastAsia" w:cstheme="minorEastAsia"/>
                <w:color w:val="0D0D0D"/>
                <w:szCs w:val="21"/>
              </w:rPr>
            </w:pPr>
            <w:r>
              <w:rPr>
                <w:color w:val="000000"/>
                <w:szCs w:val="21"/>
              </w:rPr>
              <w:t>重庆工商大学</w:t>
            </w:r>
          </w:p>
        </w:tc>
        <w:tc>
          <w:tcPr>
            <w:tcW w:w="1338" w:type="dxa"/>
            <w:vAlign w:val="center"/>
          </w:tcPr>
          <w:p w:rsidR="007F0543" w:rsidRDefault="007F0543" w:rsidP="008C6C79">
            <w:pPr>
              <w:rPr>
                <w:rFonts w:asciiTheme="minorEastAsia" w:hAnsiTheme="minorEastAsia" w:cstheme="minorEastAsia"/>
                <w:color w:val="0D0D0D"/>
                <w:szCs w:val="21"/>
              </w:rPr>
            </w:pPr>
            <w:r>
              <w:rPr>
                <w:color w:val="000000"/>
                <w:szCs w:val="21"/>
              </w:rPr>
              <w:t>重庆大学</w:t>
            </w:r>
          </w:p>
        </w:tc>
        <w:tc>
          <w:tcPr>
            <w:tcW w:w="1068"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讲师</w:t>
            </w:r>
          </w:p>
        </w:tc>
        <w:tc>
          <w:tcPr>
            <w:tcW w:w="616" w:type="dxa"/>
            <w:vAlign w:val="center"/>
          </w:tcPr>
          <w:p w:rsidR="007F0543" w:rsidRDefault="007F0543" w:rsidP="008C6C79">
            <w:pPr>
              <w:rPr>
                <w:rFonts w:asciiTheme="minorEastAsia" w:hAnsiTheme="minorEastAsia" w:cstheme="minorEastAsia"/>
                <w:color w:val="0D0D0D"/>
                <w:szCs w:val="21"/>
              </w:rPr>
            </w:pPr>
            <w:r>
              <w:rPr>
                <w:rFonts w:asciiTheme="minorEastAsia" w:hAnsiTheme="minorEastAsia" w:cstheme="minorEastAsia" w:hint="eastAsia"/>
                <w:color w:val="0D0D0D"/>
                <w:szCs w:val="21"/>
              </w:rPr>
              <w:t>无</w:t>
            </w:r>
          </w:p>
        </w:tc>
      </w:tr>
    </w:tbl>
    <w:p w:rsidR="007F0543" w:rsidRPr="00D60A04" w:rsidRDefault="007F0543" w:rsidP="00FB2048">
      <w:pPr>
        <w:spacing w:line="360" w:lineRule="auto"/>
        <w:rPr>
          <w:rFonts w:ascii="方正仿宋_GBK" w:eastAsia="方正仿宋_GBK"/>
          <w:b/>
          <w:sz w:val="32"/>
          <w:szCs w:val="32"/>
        </w:rPr>
      </w:pPr>
    </w:p>
    <w:p w:rsidR="00FB2048" w:rsidRPr="00D60A04" w:rsidRDefault="00FB2048" w:rsidP="00FB2048">
      <w:pPr>
        <w:spacing w:line="360" w:lineRule="auto"/>
        <w:rPr>
          <w:rFonts w:ascii="方正仿宋_GBK" w:eastAsia="方正仿宋_GBK"/>
          <w:b/>
          <w:sz w:val="32"/>
          <w:szCs w:val="32"/>
        </w:rPr>
      </w:pPr>
      <w:r w:rsidRPr="00D60A04">
        <w:rPr>
          <w:rFonts w:ascii="方正仿宋_GBK" w:eastAsia="方正仿宋_GBK" w:hint="eastAsia"/>
          <w:b/>
          <w:sz w:val="32"/>
          <w:szCs w:val="32"/>
        </w:rPr>
        <w:t>6</w:t>
      </w:r>
      <w:r w:rsidR="00275EBC">
        <w:rPr>
          <w:rFonts w:ascii="方正仿宋_GBK" w:eastAsia="方正仿宋_GBK" w:hint="eastAsia"/>
          <w:b/>
          <w:sz w:val="32"/>
          <w:szCs w:val="32"/>
        </w:rPr>
        <w:t>.</w:t>
      </w:r>
      <w:r w:rsidRPr="00D60A04">
        <w:rPr>
          <w:rFonts w:ascii="方正仿宋_GBK" w:eastAsia="方正仿宋_GBK" w:hint="eastAsia"/>
          <w:b/>
          <w:sz w:val="32"/>
          <w:szCs w:val="32"/>
        </w:rPr>
        <w:t>主要完成单位</w:t>
      </w:r>
      <w:r w:rsidR="00D13D91" w:rsidRPr="00D60A04">
        <w:rPr>
          <w:rFonts w:ascii="方正仿宋_GBK" w:eastAsia="方正仿宋_GBK" w:hint="eastAsia"/>
          <w:b/>
          <w:sz w:val="32"/>
          <w:szCs w:val="32"/>
        </w:rPr>
        <w:t>情况</w:t>
      </w:r>
      <w:r w:rsidR="00D13D91">
        <w:rPr>
          <w:rFonts w:ascii="方正仿宋_GBK" w:eastAsia="方正仿宋_GBK" w:hint="eastAsia"/>
          <w:b/>
          <w:sz w:val="32"/>
          <w:szCs w:val="32"/>
        </w:rPr>
        <w:t>：</w:t>
      </w:r>
    </w:p>
    <w:tbl>
      <w:tblPr>
        <w:tblStyle w:val="a3"/>
        <w:tblW w:w="9104" w:type="dxa"/>
        <w:tblLayout w:type="fixed"/>
        <w:tblLook w:val="04A0" w:firstRow="1" w:lastRow="0" w:firstColumn="1" w:lastColumn="0" w:noHBand="0" w:noVBand="1"/>
      </w:tblPr>
      <w:tblGrid>
        <w:gridCol w:w="704"/>
        <w:gridCol w:w="1843"/>
        <w:gridCol w:w="6557"/>
      </w:tblGrid>
      <w:tr w:rsidR="00A91631" w:rsidTr="008C6C79">
        <w:tc>
          <w:tcPr>
            <w:tcW w:w="704" w:type="dxa"/>
            <w:vAlign w:val="center"/>
          </w:tcPr>
          <w:p w:rsidR="00A91631" w:rsidRDefault="00A91631" w:rsidP="008C6C79">
            <w:pPr>
              <w:spacing w:line="360" w:lineRule="auto"/>
              <w:rPr>
                <w:rFonts w:asciiTheme="minorEastAsia" w:hAnsiTheme="minorEastAsia" w:cstheme="minorEastAsia"/>
                <w:b/>
                <w:sz w:val="18"/>
                <w:szCs w:val="18"/>
              </w:rPr>
            </w:pPr>
            <w:r>
              <w:rPr>
                <w:rFonts w:asciiTheme="minorEastAsia" w:hAnsiTheme="minorEastAsia" w:cstheme="minorEastAsia" w:hint="eastAsia"/>
                <w:b/>
                <w:sz w:val="18"/>
                <w:szCs w:val="18"/>
              </w:rPr>
              <w:t>排序</w:t>
            </w:r>
          </w:p>
        </w:tc>
        <w:tc>
          <w:tcPr>
            <w:tcW w:w="1843" w:type="dxa"/>
            <w:vAlign w:val="center"/>
          </w:tcPr>
          <w:p w:rsidR="00A91631" w:rsidRDefault="00A91631"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完成单位</w:t>
            </w:r>
          </w:p>
        </w:tc>
        <w:tc>
          <w:tcPr>
            <w:tcW w:w="6557" w:type="dxa"/>
            <w:vAlign w:val="center"/>
          </w:tcPr>
          <w:p w:rsidR="00A91631" w:rsidRDefault="00A91631" w:rsidP="008C6C79">
            <w:pPr>
              <w:spacing w:line="360" w:lineRule="auto"/>
              <w:jc w:val="center"/>
              <w:rPr>
                <w:rFonts w:asciiTheme="minorEastAsia" w:hAnsiTheme="minorEastAsia" w:cstheme="minorEastAsia"/>
                <w:b/>
                <w:sz w:val="18"/>
                <w:szCs w:val="18"/>
              </w:rPr>
            </w:pPr>
            <w:r>
              <w:rPr>
                <w:rFonts w:asciiTheme="minorEastAsia" w:hAnsiTheme="minorEastAsia" w:cstheme="minorEastAsia" w:hint="eastAsia"/>
                <w:b/>
                <w:sz w:val="18"/>
                <w:szCs w:val="18"/>
              </w:rPr>
              <w:t>对</w:t>
            </w:r>
            <w:r>
              <w:rPr>
                <w:rFonts w:asciiTheme="minorEastAsia" w:hAnsiTheme="minorEastAsia" w:cstheme="minorEastAsia"/>
                <w:b/>
                <w:sz w:val="18"/>
                <w:szCs w:val="18"/>
              </w:rPr>
              <w:t>本项目科技</w:t>
            </w:r>
            <w:r>
              <w:rPr>
                <w:rFonts w:asciiTheme="minorEastAsia" w:hAnsiTheme="minorEastAsia" w:cstheme="minorEastAsia" w:hint="eastAsia"/>
                <w:b/>
                <w:sz w:val="18"/>
                <w:szCs w:val="18"/>
              </w:rPr>
              <w:t>创新和</w:t>
            </w:r>
            <w:r>
              <w:rPr>
                <w:rFonts w:asciiTheme="minorEastAsia" w:hAnsiTheme="minorEastAsia" w:cstheme="minorEastAsia"/>
                <w:b/>
                <w:sz w:val="18"/>
                <w:szCs w:val="18"/>
              </w:rPr>
              <w:t>应用</w:t>
            </w:r>
            <w:r>
              <w:rPr>
                <w:rFonts w:asciiTheme="minorEastAsia" w:hAnsiTheme="minorEastAsia" w:cstheme="minorEastAsia" w:hint="eastAsia"/>
                <w:b/>
                <w:sz w:val="18"/>
                <w:szCs w:val="18"/>
              </w:rPr>
              <w:t>推广情况</w:t>
            </w:r>
            <w:r>
              <w:rPr>
                <w:rFonts w:asciiTheme="minorEastAsia" w:hAnsiTheme="minorEastAsia" w:cstheme="minorEastAsia"/>
                <w:b/>
                <w:sz w:val="18"/>
                <w:szCs w:val="18"/>
              </w:rPr>
              <w:t>的</w:t>
            </w:r>
            <w:r>
              <w:rPr>
                <w:rFonts w:asciiTheme="minorEastAsia" w:hAnsiTheme="minorEastAsia" w:cstheme="minorEastAsia" w:hint="eastAsia"/>
                <w:b/>
                <w:sz w:val="18"/>
                <w:szCs w:val="18"/>
              </w:rPr>
              <w:t>贡献</w:t>
            </w:r>
          </w:p>
        </w:tc>
      </w:tr>
      <w:tr w:rsidR="00A91631" w:rsidTr="008C6C79">
        <w:trPr>
          <w:trHeight w:val="3422"/>
        </w:trPr>
        <w:tc>
          <w:tcPr>
            <w:tcW w:w="704" w:type="dxa"/>
            <w:vAlign w:val="center"/>
          </w:tcPr>
          <w:p w:rsidR="00A91631" w:rsidRDefault="00A91631" w:rsidP="008C6C79">
            <w:pPr>
              <w:rPr>
                <w:rFonts w:asciiTheme="minorEastAsia" w:hAnsiTheme="minorEastAsia" w:cstheme="minorEastAsia"/>
                <w:b/>
                <w:sz w:val="18"/>
                <w:szCs w:val="18"/>
              </w:rPr>
            </w:pPr>
            <w:r>
              <w:rPr>
                <w:rFonts w:asciiTheme="minorEastAsia" w:hAnsiTheme="minorEastAsia" w:cstheme="minorEastAsia" w:hint="eastAsia"/>
                <w:b/>
                <w:sz w:val="18"/>
                <w:szCs w:val="18"/>
              </w:rPr>
              <w:t>1</w:t>
            </w:r>
          </w:p>
        </w:tc>
        <w:tc>
          <w:tcPr>
            <w:tcW w:w="1843" w:type="dxa"/>
            <w:vAlign w:val="center"/>
          </w:tcPr>
          <w:p w:rsidR="00A91631" w:rsidRDefault="00A91631" w:rsidP="008C6C79">
            <w:pPr>
              <w:jc w:val="center"/>
              <w:rPr>
                <w:rFonts w:asciiTheme="minorEastAsia" w:hAnsiTheme="minorEastAsia" w:cstheme="minorEastAsia"/>
                <w:b/>
                <w:sz w:val="18"/>
                <w:szCs w:val="18"/>
              </w:rPr>
            </w:pPr>
            <w:r>
              <w:rPr>
                <w:color w:val="000000"/>
              </w:rPr>
              <w:t>重庆大学</w:t>
            </w:r>
          </w:p>
        </w:tc>
        <w:tc>
          <w:tcPr>
            <w:tcW w:w="6557" w:type="dxa"/>
            <w:vAlign w:val="center"/>
          </w:tcPr>
          <w:p w:rsidR="00A91631" w:rsidRDefault="00A91631" w:rsidP="008C6C79">
            <w:pPr>
              <w:ind w:firstLineChars="200" w:firstLine="420"/>
              <w:rPr>
                <w:rFonts w:asciiTheme="minorEastAsia" w:hAnsiTheme="minorEastAsia" w:cstheme="minorEastAsia"/>
                <w:b/>
                <w:sz w:val="18"/>
                <w:szCs w:val="18"/>
              </w:rPr>
            </w:pPr>
            <w:r>
              <w:rPr>
                <w:color w:val="000000"/>
              </w:rPr>
              <w:t>重庆大学课题团队长期从事锰资源开发</w:t>
            </w:r>
            <w:r>
              <w:rPr>
                <w:rFonts w:hint="eastAsia"/>
                <w:color w:val="000000"/>
              </w:rPr>
              <w:t>、过程强化及</w:t>
            </w:r>
            <w:r>
              <w:rPr>
                <w:color w:val="000000"/>
              </w:rPr>
              <w:t>节能减排方面的研究，作为项目负责人及子课题负责人承担了为本项目成果提供支撑的系列科技项目：国家</w:t>
            </w:r>
            <w:r>
              <w:rPr>
                <w:color w:val="000000"/>
              </w:rPr>
              <w:t>863</w:t>
            </w:r>
            <w:r>
              <w:rPr>
                <w:color w:val="000000"/>
              </w:rPr>
              <w:t>重点项目、</w:t>
            </w:r>
            <w:r>
              <w:rPr>
                <w:rFonts w:hint="eastAsia"/>
                <w:color w:val="000000"/>
              </w:rPr>
              <w:t>国家自然科学基金，国家科技支撑计划、教育部新世纪优秀人才支持计划项目、</w:t>
            </w:r>
            <w:r>
              <w:rPr>
                <w:color w:val="000000"/>
              </w:rPr>
              <w:t>国家火炬计划、重庆市</w:t>
            </w:r>
            <w:r>
              <w:rPr>
                <w:color w:val="000000"/>
              </w:rPr>
              <w:t>121</w:t>
            </w:r>
            <w:r>
              <w:rPr>
                <w:color w:val="000000"/>
              </w:rPr>
              <w:t>科技支撑示范工程（两项）等项目。课题组与</w:t>
            </w:r>
            <w:r>
              <w:rPr>
                <w:rFonts w:hint="eastAsia"/>
                <w:color w:val="000000"/>
              </w:rPr>
              <w:t>贵州</w:t>
            </w:r>
            <w:r>
              <w:rPr>
                <w:color w:val="000000"/>
              </w:rPr>
              <w:t>武陵锰业、中信大锰等企业共同建立了产学研联合实验室。近年来发表相关论文</w:t>
            </w:r>
            <w:r>
              <w:rPr>
                <w:color w:val="000000"/>
              </w:rPr>
              <w:t>40</w:t>
            </w:r>
            <w:r>
              <w:rPr>
                <w:rFonts w:hint="eastAsia"/>
                <w:color w:val="000000"/>
              </w:rPr>
              <w:t>余</w:t>
            </w:r>
            <w:r>
              <w:rPr>
                <w:color w:val="000000"/>
              </w:rPr>
              <w:t>篇，获权相关发明专利</w:t>
            </w:r>
            <w:r>
              <w:rPr>
                <w:color w:val="000000"/>
              </w:rPr>
              <w:t>40</w:t>
            </w:r>
            <w:r>
              <w:rPr>
                <w:rFonts w:hint="eastAsia"/>
                <w:color w:val="000000"/>
              </w:rPr>
              <w:t>余</w:t>
            </w:r>
            <w:r>
              <w:rPr>
                <w:color w:val="000000"/>
              </w:rPr>
              <w:t>项</w:t>
            </w:r>
            <w:r>
              <w:rPr>
                <w:rFonts w:hint="eastAsia"/>
                <w:color w:val="000000"/>
              </w:rPr>
              <w:t>，软件著作权</w:t>
            </w:r>
            <w:r>
              <w:rPr>
                <w:rFonts w:hint="eastAsia"/>
                <w:color w:val="000000"/>
              </w:rPr>
              <w:t>3</w:t>
            </w:r>
            <w:r>
              <w:rPr>
                <w:rFonts w:hint="eastAsia"/>
                <w:color w:val="000000"/>
              </w:rPr>
              <w:t>件，专著</w:t>
            </w:r>
            <w:r>
              <w:rPr>
                <w:rFonts w:hint="eastAsia"/>
                <w:color w:val="000000"/>
              </w:rPr>
              <w:t>3</w:t>
            </w:r>
            <w:r>
              <w:rPr>
                <w:rFonts w:hint="eastAsia"/>
                <w:color w:val="000000"/>
              </w:rPr>
              <w:t>部，省部级和行业协会奖励</w:t>
            </w:r>
            <w:r>
              <w:rPr>
                <w:rFonts w:hint="eastAsia"/>
                <w:color w:val="000000"/>
              </w:rPr>
              <w:t>5</w:t>
            </w:r>
            <w:r>
              <w:rPr>
                <w:rFonts w:hint="eastAsia"/>
                <w:color w:val="000000"/>
              </w:rPr>
              <w:t>项</w:t>
            </w:r>
            <w:r>
              <w:rPr>
                <w:color w:val="000000"/>
              </w:rPr>
              <w:t>。课题团队承担了主要技术的实验室小试，参与了技术中试，并为产业化示范提供理论指导。</w:t>
            </w:r>
          </w:p>
        </w:tc>
      </w:tr>
      <w:tr w:rsidR="00A91631" w:rsidTr="008C6C79">
        <w:trPr>
          <w:trHeight w:val="4401"/>
        </w:trPr>
        <w:tc>
          <w:tcPr>
            <w:tcW w:w="704" w:type="dxa"/>
            <w:vAlign w:val="center"/>
          </w:tcPr>
          <w:p w:rsidR="00A91631" w:rsidRDefault="00A91631"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t>2</w:t>
            </w:r>
          </w:p>
        </w:tc>
        <w:tc>
          <w:tcPr>
            <w:tcW w:w="1843" w:type="dxa"/>
            <w:vAlign w:val="center"/>
          </w:tcPr>
          <w:p w:rsidR="00A91631" w:rsidRDefault="00A91631" w:rsidP="008C6C79">
            <w:pPr>
              <w:rPr>
                <w:rFonts w:asciiTheme="minorEastAsia" w:hAnsiTheme="minorEastAsia" w:cstheme="minorEastAsia"/>
                <w:color w:val="0D0D0D"/>
                <w:sz w:val="18"/>
                <w:szCs w:val="18"/>
              </w:rPr>
            </w:pPr>
            <w:r>
              <w:rPr>
                <w:color w:val="000000"/>
              </w:rPr>
              <w:t>中信大锰矿业有限责任公司大新分公司</w:t>
            </w:r>
          </w:p>
        </w:tc>
        <w:tc>
          <w:tcPr>
            <w:tcW w:w="6557" w:type="dxa"/>
            <w:vAlign w:val="center"/>
          </w:tcPr>
          <w:p w:rsidR="00A91631" w:rsidRDefault="00A91631" w:rsidP="008C6C79">
            <w:pPr>
              <w:ind w:firstLineChars="200" w:firstLine="420"/>
              <w:rPr>
                <w:rFonts w:asciiTheme="minorEastAsia" w:hAnsiTheme="minorEastAsia" w:cstheme="minorEastAsia"/>
                <w:color w:val="0D0D0D"/>
                <w:sz w:val="18"/>
                <w:szCs w:val="18"/>
              </w:rPr>
            </w:pPr>
            <w:r>
              <w:rPr>
                <w:rFonts w:hint="eastAsia"/>
                <w:color w:val="000000"/>
              </w:rPr>
              <w:t>中信大锰矿业有限责任公司大新锰矿分公司是一家集采、选、冶、矿石深加工、进出口贸易于一体的大型综合性企业。公司锰矿资源储量达</w:t>
            </w:r>
            <w:r>
              <w:rPr>
                <w:rFonts w:hint="eastAsia"/>
                <w:color w:val="000000"/>
              </w:rPr>
              <w:t>1.3</w:t>
            </w:r>
            <w:r>
              <w:rPr>
                <w:rFonts w:hint="eastAsia"/>
                <w:color w:val="000000"/>
              </w:rPr>
              <w:t>亿吨，居全国首位。公司现有锰矿开采能力</w:t>
            </w:r>
            <w:r>
              <w:rPr>
                <w:rFonts w:hint="eastAsia"/>
                <w:color w:val="000000"/>
              </w:rPr>
              <w:t>110</w:t>
            </w:r>
            <w:r>
              <w:rPr>
                <w:rFonts w:hint="eastAsia"/>
                <w:color w:val="000000"/>
              </w:rPr>
              <w:t>万吨</w:t>
            </w:r>
            <w:r>
              <w:rPr>
                <w:rFonts w:hint="eastAsia"/>
                <w:color w:val="000000"/>
              </w:rPr>
              <w:t>/</w:t>
            </w:r>
            <w:r>
              <w:rPr>
                <w:rFonts w:hint="eastAsia"/>
                <w:color w:val="000000"/>
              </w:rPr>
              <w:t>年，是我国最大的锰矿企业。分公司近三年的销售收入</w:t>
            </w:r>
            <w:r>
              <w:rPr>
                <w:rFonts w:hint="eastAsia"/>
                <w:color w:val="000000"/>
              </w:rPr>
              <w:t>562831.07</w:t>
            </w:r>
            <w:r>
              <w:rPr>
                <w:rFonts w:hint="eastAsia"/>
                <w:color w:val="000000"/>
              </w:rPr>
              <w:t>万元，利润</w:t>
            </w:r>
            <w:r>
              <w:rPr>
                <w:rFonts w:hint="eastAsia"/>
                <w:color w:val="000000"/>
              </w:rPr>
              <w:t>66952.81</w:t>
            </w:r>
            <w:r>
              <w:rPr>
                <w:rFonts w:hint="eastAsia"/>
                <w:color w:val="000000"/>
              </w:rPr>
              <w:t>万元，研发投入</w:t>
            </w:r>
            <w:r>
              <w:rPr>
                <w:rFonts w:hint="eastAsia"/>
                <w:color w:val="000000"/>
              </w:rPr>
              <w:t>9430.28</w:t>
            </w:r>
            <w:r>
              <w:rPr>
                <w:rFonts w:hint="eastAsia"/>
                <w:color w:val="000000"/>
              </w:rPr>
              <w:t>万元。拥有专利</w:t>
            </w:r>
            <w:r>
              <w:rPr>
                <w:rFonts w:hint="eastAsia"/>
                <w:color w:val="000000"/>
              </w:rPr>
              <w:t>63</w:t>
            </w:r>
            <w:r>
              <w:rPr>
                <w:rFonts w:hint="eastAsia"/>
                <w:color w:val="000000"/>
              </w:rPr>
              <w:t>项（发明专利</w:t>
            </w:r>
            <w:r>
              <w:rPr>
                <w:rFonts w:hint="eastAsia"/>
                <w:color w:val="000000"/>
              </w:rPr>
              <w:t>58</w:t>
            </w:r>
            <w:r>
              <w:rPr>
                <w:rFonts w:hint="eastAsia"/>
                <w:color w:val="000000"/>
              </w:rPr>
              <w:t>项，实用新型</w:t>
            </w:r>
            <w:r>
              <w:rPr>
                <w:rFonts w:hint="eastAsia"/>
                <w:color w:val="000000"/>
              </w:rPr>
              <w:t>5</w:t>
            </w:r>
            <w:r>
              <w:rPr>
                <w:rFonts w:hint="eastAsia"/>
                <w:color w:val="000000"/>
              </w:rPr>
              <w:t>项），近三年申请发明专利</w:t>
            </w:r>
            <w:r>
              <w:rPr>
                <w:rFonts w:hint="eastAsia"/>
                <w:color w:val="000000"/>
              </w:rPr>
              <w:t>11</w:t>
            </w:r>
            <w:r>
              <w:rPr>
                <w:rFonts w:hint="eastAsia"/>
                <w:color w:val="000000"/>
              </w:rPr>
              <w:t>项，截至提名当年的职工总数为</w:t>
            </w:r>
            <w:r>
              <w:rPr>
                <w:rFonts w:hint="eastAsia"/>
                <w:color w:val="000000"/>
              </w:rPr>
              <w:t>2893</w:t>
            </w:r>
            <w:r>
              <w:rPr>
                <w:rFonts w:hint="eastAsia"/>
                <w:color w:val="000000"/>
              </w:rPr>
              <w:t>人，其中研发人员</w:t>
            </w:r>
            <w:r>
              <w:rPr>
                <w:rFonts w:hint="eastAsia"/>
                <w:color w:val="000000"/>
              </w:rPr>
              <w:t>68</w:t>
            </w:r>
            <w:r>
              <w:rPr>
                <w:rFonts w:hint="eastAsia"/>
                <w:color w:val="000000"/>
              </w:rPr>
              <w:t>人，占总数的</w:t>
            </w:r>
            <w:r>
              <w:rPr>
                <w:rFonts w:hint="eastAsia"/>
                <w:color w:val="000000"/>
              </w:rPr>
              <w:t>2.35%</w:t>
            </w:r>
            <w:r>
              <w:rPr>
                <w:rFonts w:hint="eastAsia"/>
                <w:color w:val="000000"/>
              </w:rPr>
              <w:t>。参与了</w:t>
            </w:r>
            <w:r>
              <w:rPr>
                <w:rFonts w:hint="eastAsia"/>
                <w:color w:val="000000"/>
              </w:rPr>
              <w:t>863</w:t>
            </w:r>
            <w:r>
              <w:rPr>
                <w:rFonts w:hint="eastAsia"/>
                <w:color w:val="000000"/>
              </w:rPr>
              <w:t>重点项目“锰资源高附加值新材料研发”。同时，公司和课题组共同合作完成了广西壮族自治区科技成果推广与产业化示范项目“电解锰渣全量化利用关键技术研究（桂科产</w:t>
            </w:r>
            <w:r>
              <w:rPr>
                <w:rFonts w:hint="eastAsia"/>
                <w:color w:val="000000"/>
              </w:rPr>
              <w:t>0992007-6</w:t>
            </w:r>
            <w:r>
              <w:rPr>
                <w:rFonts w:hint="eastAsia"/>
                <w:color w:val="000000"/>
              </w:rPr>
              <w:t>）”。在此项目执行过程中，公司主要参与研发电解金属锰节能减排关键技术，承担了电解技术及脱磷脱硫技术的中试以及产业化示范任务。另一方面，还参与研发搅拌反应器混沌混合强化技术，承担了系列技术的中试以及产业化示范任务，为项目成果的推广应用提供了必要条件。</w:t>
            </w:r>
          </w:p>
        </w:tc>
      </w:tr>
      <w:tr w:rsidR="00A91631" w:rsidTr="008C6C79">
        <w:trPr>
          <w:trHeight w:val="4446"/>
        </w:trPr>
        <w:tc>
          <w:tcPr>
            <w:tcW w:w="704" w:type="dxa"/>
            <w:vAlign w:val="center"/>
          </w:tcPr>
          <w:p w:rsidR="00A91631" w:rsidRDefault="00A91631" w:rsidP="008C6C79">
            <w:pPr>
              <w:rPr>
                <w:rFonts w:asciiTheme="minorEastAsia" w:hAnsiTheme="minorEastAsia" w:cstheme="minorEastAsia"/>
                <w:color w:val="0D0D0D"/>
                <w:sz w:val="18"/>
                <w:szCs w:val="18"/>
              </w:rPr>
            </w:pPr>
            <w:r>
              <w:rPr>
                <w:rFonts w:asciiTheme="minorEastAsia" w:hAnsiTheme="minorEastAsia" w:cstheme="minorEastAsia" w:hint="eastAsia"/>
                <w:color w:val="0D0D0D"/>
                <w:sz w:val="18"/>
                <w:szCs w:val="18"/>
              </w:rPr>
              <w:lastRenderedPageBreak/>
              <w:t>3</w:t>
            </w:r>
          </w:p>
        </w:tc>
        <w:tc>
          <w:tcPr>
            <w:tcW w:w="1843" w:type="dxa"/>
            <w:vAlign w:val="center"/>
          </w:tcPr>
          <w:p w:rsidR="00A91631" w:rsidRDefault="00A91631" w:rsidP="008C6C79">
            <w:pPr>
              <w:rPr>
                <w:rFonts w:asciiTheme="minorEastAsia" w:hAnsiTheme="minorEastAsia" w:cstheme="minorEastAsia"/>
                <w:color w:val="0D0D0D"/>
                <w:sz w:val="18"/>
                <w:szCs w:val="18"/>
              </w:rPr>
            </w:pPr>
            <w:r>
              <w:rPr>
                <w:rFonts w:hint="eastAsia"/>
                <w:color w:val="000000"/>
              </w:rPr>
              <w:t>贵州</w:t>
            </w:r>
            <w:r>
              <w:rPr>
                <w:color w:val="000000"/>
              </w:rPr>
              <w:t>武陵锰业有限公司</w:t>
            </w:r>
          </w:p>
        </w:tc>
        <w:tc>
          <w:tcPr>
            <w:tcW w:w="6557" w:type="dxa"/>
            <w:vAlign w:val="center"/>
          </w:tcPr>
          <w:p w:rsidR="00A91631" w:rsidRDefault="00A91631" w:rsidP="008C6C79">
            <w:pPr>
              <w:ind w:firstLineChars="200" w:firstLine="420"/>
              <w:rPr>
                <w:rFonts w:asciiTheme="minorEastAsia" w:hAnsiTheme="minorEastAsia" w:cstheme="minorEastAsia"/>
                <w:color w:val="0D0D0D"/>
                <w:sz w:val="18"/>
                <w:szCs w:val="18"/>
              </w:rPr>
            </w:pPr>
            <w:r>
              <w:rPr>
                <w:rFonts w:hint="eastAsia"/>
              </w:rPr>
              <w:t>贵州武陵锰业有限公司是铜仁市松桃苗族自治县的龙头企业，重庆武陵锰业有限公司是其全资子公司。年设计生产能力</w:t>
            </w:r>
            <w:r>
              <w:rPr>
                <w:rFonts w:hint="eastAsia"/>
              </w:rPr>
              <w:t>11</w:t>
            </w:r>
            <w:r>
              <w:rPr>
                <w:rFonts w:hint="eastAsia"/>
              </w:rPr>
              <w:t>万吨，年销售收入逾</w:t>
            </w:r>
            <w:r>
              <w:rPr>
                <w:rFonts w:hint="eastAsia"/>
              </w:rPr>
              <w:t>12</w:t>
            </w:r>
            <w:r>
              <w:rPr>
                <w:rFonts w:hint="eastAsia"/>
              </w:rPr>
              <w:t>亿元，年出口创汇</w:t>
            </w:r>
            <w:r>
              <w:rPr>
                <w:rFonts w:hint="eastAsia"/>
              </w:rPr>
              <w:t>1.4</w:t>
            </w:r>
            <w:r>
              <w:rPr>
                <w:rFonts w:hint="eastAsia"/>
              </w:rPr>
              <w:t>亿元。公司近三年的销售收入</w:t>
            </w:r>
            <w:r>
              <w:rPr>
                <w:rFonts w:hint="eastAsia"/>
              </w:rPr>
              <w:t>200014.0</w:t>
            </w:r>
            <w:r>
              <w:rPr>
                <w:rFonts w:hint="eastAsia"/>
              </w:rPr>
              <w:t>万元，利润</w:t>
            </w:r>
            <w:r>
              <w:rPr>
                <w:rFonts w:hint="eastAsia"/>
              </w:rPr>
              <w:t>24001.68</w:t>
            </w:r>
            <w:r>
              <w:rPr>
                <w:rFonts w:hint="eastAsia"/>
              </w:rPr>
              <w:t>万元，研发投入</w:t>
            </w:r>
            <w:r>
              <w:rPr>
                <w:rFonts w:hint="eastAsia"/>
              </w:rPr>
              <w:t>3000</w:t>
            </w:r>
            <w:r>
              <w:rPr>
                <w:rFonts w:hint="eastAsia"/>
              </w:rPr>
              <w:t>万元。拥有专利项</w:t>
            </w:r>
            <w:r>
              <w:rPr>
                <w:rFonts w:hint="eastAsia"/>
              </w:rPr>
              <w:t>50</w:t>
            </w:r>
            <w:r>
              <w:rPr>
                <w:rFonts w:hint="eastAsia"/>
              </w:rPr>
              <w:t>，近三年申请发明专利</w:t>
            </w:r>
            <w:r>
              <w:rPr>
                <w:rFonts w:hint="eastAsia"/>
              </w:rPr>
              <w:t>9</w:t>
            </w:r>
            <w:r>
              <w:rPr>
                <w:rFonts w:hint="eastAsia"/>
              </w:rPr>
              <w:t>项，截至提名当年的职工总数为</w:t>
            </w:r>
            <w:r>
              <w:rPr>
                <w:rFonts w:hint="eastAsia"/>
              </w:rPr>
              <w:t>1023</w:t>
            </w:r>
            <w:r>
              <w:rPr>
                <w:rFonts w:hint="eastAsia"/>
              </w:rPr>
              <w:t>人，其中研发人员</w:t>
            </w:r>
            <w:r>
              <w:rPr>
                <w:rFonts w:hint="eastAsia"/>
              </w:rPr>
              <w:t>95</w:t>
            </w:r>
            <w:r>
              <w:rPr>
                <w:rFonts w:hint="eastAsia"/>
              </w:rPr>
              <w:t>人，占总数的</w:t>
            </w:r>
            <w:r>
              <w:rPr>
                <w:rFonts w:hint="eastAsia"/>
              </w:rPr>
              <w:t>9.3%</w:t>
            </w:r>
            <w:r>
              <w:rPr>
                <w:rFonts w:hint="eastAsia"/>
              </w:rPr>
              <w:t>。</w:t>
            </w:r>
            <w:r>
              <w:rPr>
                <w:rFonts w:hint="eastAsia"/>
              </w:rPr>
              <w:t>2008</w:t>
            </w:r>
            <w:r>
              <w:rPr>
                <w:rFonts w:hint="eastAsia"/>
              </w:rPr>
              <w:t>年被中国企业改革与管理委员会、中国质量管理体系认证中心联合授予“中国锰业十强企业”。公司不断加强技术改造，逐年加大对环保和科研经费的投入，核心竞争力得到显著提升。公司建立了技术中试基地，并与重庆大学共同组建产学研联合实验室，并联合申报成功我市锰产业企业唯一的市级工程实验中心，参与了</w:t>
            </w:r>
            <w:r>
              <w:rPr>
                <w:rFonts w:hint="eastAsia"/>
              </w:rPr>
              <w:t>863</w:t>
            </w:r>
            <w:r>
              <w:rPr>
                <w:rFonts w:hint="eastAsia"/>
              </w:rPr>
              <w:t>重点项目“锰系高附加值新材料研发”以及国家火炬计划等，参与研发电解金属锰节能减排关键技术及搅拌反应器混沌混合强化技术，承担了系列技术的中试以及产业化示范任务。</w:t>
            </w:r>
          </w:p>
        </w:tc>
      </w:tr>
    </w:tbl>
    <w:p w:rsidR="00D60A04" w:rsidRDefault="00D60A04" w:rsidP="003504FD">
      <w:pPr>
        <w:spacing w:line="440" w:lineRule="exact"/>
        <w:rPr>
          <w:rFonts w:hint="eastAsia"/>
          <w:b/>
          <w:sz w:val="28"/>
          <w:szCs w:val="28"/>
        </w:rPr>
      </w:pPr>
      <w:bookmarkStart w:id="0" w:name="_GoBack"/>
      <w:bookmarkEnd w:id="0"/>
    </w:p>
    <w:sectPr w:rsidR="00D60A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AE7" w:rsidRDefault="00273AE7" w:rsidP="00273E13">
      <w:r>
        <w:separator/>
      </w:r>
    </w:p>
  </w:endnote>
  <w:endnote w:type="continuationSeparator" w:id="0">
    <w:p w:rsidR="00273AE7" w:rsidRDefault="00273AE7"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AE7" w:rsidRDefault="00273AE7" w:rsidP="00273E13">
      <w:r>
        <w:separator/>
      </w:r>
    </w:p>
  </w:footnote>
  <w:footnote w:type="continuationSeparator" w:id="0">
    <w:p w:rsidR="00273AE7" w:rsidRDefault="00273AE7"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4167A"/>
    <w:rsid w:val="00273AE7"/>
    <w:rsid w:val="00273E13"/>
    <w:rsid w:val="00275EBC"/>
    <w:rsid w:val="00277910"/>
    <w:rsid w:val="00297EE0"/>
    <w:rsid w:val="002F5E7B"/>
    <w:rsid w:val="00341C3C"/>
    <w:rsid w:val="003504FD"/>
    <w:rsid w:val="00455128"/>
    <w:rsid w:val="00485960"/>
    <w:rsid w:val="004D533D"/>
    <w:rsid w:val="00510499"/>
    <w:rsid w:val="005211B2"/>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60A04"/>
    <w:rsid w:val="00D65EB7"/>
    <w:rsid w:val="00DC3CDD"/>
    <w:rsid w:val="00DD5ACC"/>
    <w:rsid w:val="00DE30D1"/>
    <w:rsid w:val="00DE5940"/>
    <w:rsid w:val="00E26AA6"/>
    <w:rsid w:val="00E759D6"/>
    <w:rsid w:val="00EB6BA8"/>
    <w:rsid w:val="00F6748E"/>
    <w:rsid w:val="00FB2048"/>
    <w:rsid w:val="00FC1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7DE7B-DB2E-4CE9-8137-DBF66B47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607</Words>
  <Characters>3460</Characters>
  <Application>Microsoft Office Word</Application>
  <DocSecurity>0</DocSecurity>
  <Lines>28</Lines>
  <Paragraphs>8</Paragraphs>
  <ScaleCrop>false</ScaleCrop>
  <Company>Microsoft</Company>
  <LinksUpToDate>false</LinksUpToDate>
  <CharactersWithSpaces>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75</cp:revision>
  <dcterms:created xsi:type="dcterms:W3CDTF">2020-01-02T06:57:00Z</dcterms:created>
  <dcterms:modified xsi:type="dcterms:W3CDTF">2020-01-10T03:10:00Z</dcterms:modified>
</cp:coreProperties>
</file>